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31" w:rsidRDefault="005F6631" w:rsidP="005F6631">
      <w:pPr>
        <w:autoSpaceDE w:val="0"/>
        <w:autoSpaceDN w:val="0"/>
        <w:adjustRightInd w:val="0"/>
        <w:jc w:val="right"/>
        <w:rPr>
          <w:lang w:val="en-US"/>
        </w:rPr>
      </w:pPr>
    </w:p>
    <w:p w:rsidR="005F6631" w:rsidRDefault="005F6631" w:rsidP="005F6631">
      <w:pPr>
        <w:autoSpaceDE w:val="0"/>
        <w:autoSpaceDN w:val="0"/>
        <w:adjustRightInd w:val="0"/>
        <w:jc w:val="right"/>
        <w:rPr>
          <w:lang w:val="en-US"/>
        </w:rPr>
      </w:pPr>
    </w:p>
    <w:p w:rsidR="005F6631" w:rsidRPr="006519EC" w:rsidRDefault="005F6631" w:rsidP="005F6631">
      <w:pPr>
        <w:autoSpaceDE w:val="0"/>
        <w:autoSpaceDN w:val="0"/>
        <w:adjustRightInd w:val="0"/>
        <w:jc w:val="right"/>
        <w:rPr>
          <w:lang w:val="en-US"/>
        </w:rPr>
      </w:pPr>
    </w:p>
    <w:p w:rsidR="005F6631" w:rsidRPr="00BB605C" w:rsidRDefault="005F6631" w:rsidP="005F6631">
      <w:pPr>
        <w:pStyle w:val="ConsPlusTitle"/>
        <w:widowControl/>
        <w:jc w:val="center"/>
        <w:rPr>
          <w:rFonts w:ascii="Times New Roman" w:hAnsi="Times New Roman" w:cs="Times New Roman"/>
          <w:sz w:val="22"/>
        </w:rPr>
      </w:pPr>
      <w:r w:rsidRPr="00BB605C">
        <w:rPr>
          <w:rFonts w:ascii="Times New Roman" w:hAnsi="Times New Roman" w:cs="Times New Roman"/>
          <w:sz w:val="22"/>
        </w:rPr>
        <w:t>ПОЛОЖЕНИЕ</w:t>
      </w:r>
    </w:p>
    <w:p w:rsidR="005F6631" w:rsidRPr="00BB605C" w:rsidRDefault="005F6631" w:rsidP="005F6631">
      <w:pPr>
        <w:pStyle w:val="ConsPlusTitle"/>
        <w:widowControl/>
        <w:jc w:val="center"/>
        <w:rPr>
          <w:rFonts w:ascii="Times New Roman" w:hAnsi="Times New Roman" w:cs="Times New Roman"/>
          <w:sz w:val="22"/>
        </w:rPr>
      </w:pPr>
      <w:r w:rsidRPr="00BB605C">
        <w:rPr>
          <w:rFonts w:ascii="Times New Roman" w:hAnsi="Times New Roman" w:cs="Times New Roman"/>
          <w:sz w:val="22"/>
        </w:rPr>
        <w:t>ОБ ОПЛАТЕ ТРУДА РАБОТНИКОВ ГОСУДАРСТВЕННЫХ УЧРЕЖДЕНИЙ ПОДВЕДОМСТВЕННЫХ МИНИСТЕРСТВУ ЗДРАВООХРАНЕНИЯ</w:t>
      </w:r>
    </w:p>
    <w:p w:rsidR="005F6631" w:rsidRPr="00BB605C" w:rsidRDefault="005F6631" w:rsidP="005F6631">
      <w:pPr>
        <w:pStyle w:val="ConsPlusTitle"/>
        <w:widowControl/>
        <w:jc w:val="center"/>
        <w:rPr>
          <w:rFonts w:ascii="Times New Roman" w:hAnsi="Times New Roman" w:cs="Times New Roman"/>
          <w:sz w:val="22"/>
        </w:rPr>
      </w:pPr>
      <w:r w:rsidRPr="00BB605C">
        <w:rPr>
          <w:rFonts w:ascii="Times New Roman" w:hAnsi="Times New Roman" w:cs="Times New Roman"/>
          <w:sz w:val="22"/>
        </w:rPr>
        <w:t>РЕСПУБЛИКИ САХА (ЯКУТИЯ)</w:t>
      </w:r>
    </w:p>
    <w:p w:rsidR="005F6631" w:rsidRPr="00BB605C" w:rsidRDefault="005F6631" w:rsidP="005F6631">
      <w:pPr>
        <w:autoSpaceDE w:val="0"/>
        <w:autoSpaceDN w:val="0"/>
        <w:adjustRightInd w:val="0"/>
        <w:jc w:val="center"/>
        <w:rPr>
          <w:sz w:val="28"/>
        </w:rPr>
      </w:pPr>
    </w:p>
    <w:p w:rsidR="005F6631" w:rsidRPr="00BB605C" w:rsidRDefault="005F6631" w:rsidP="005F6631">
      <w:pPr>
        <w:pStyle w:val="ConsPlusTitle"/>
        <w:widowControl/>
        <w:jc w:val="center"/>
        <w:outlineLvl w:val="1"/>
        <w:rPr>
          <w:rFonts w:ascii="Times New Roman" w:hAnsi="Times New Roman" w:cs="Times New Roman"/>
          <w:sz w:val="24"/>
          <w:szCs w:val="24"/>
        </w:rPr>
      </w:pPr>
      <w:r w:rsidRPr="00BB605C">
        <w:rPr>
          <w:rFonts w:ascii="Times New Roman" w:hAnsi="Times New Roman" w:cs="Times New Roman"/>
          <w:sz w:val="24"/>
          <w:szCs w:val="24"/>
        </w:rPr>
        <w:t>1. Общие положения</w:t>
      </w:r>
    </w:p>
    <w:p w:rsidR="005F6631" w:rsidRPr="00BB605C"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BB605C">
        <w:t xml:space="preserve">1.1. </w:t>
      </w:r>
      <w:r w:rsidRPr="000F2D36">
        <w:t>Настоящее Положение об оплате труда работников государственных бюджетных, казенных, автономных учреждений (далее - государственные учреждения) здравоохранения, подведомственных Министерству здравоохранения Республики Саха (Якутия) (далее - Положение), регулирует условия и порядок оплаты труда работников государственных учреждений, формируемых из объема соответствующих лимитов бюджетных обязательств государственного бюджета и средств субсидий на возмещение нормативных затрат, связанных с оказанием (выполнением) ими в соответствии с государственным заданием государственных работ (услуг) и средств (полученных от иной приносящей доход деятельности)</w:t>
      </w:r>
    </w:p>
    <w:p w:rsidR="005F6631" w:rsidRPr="000F2D36" w:rsidRDefault="005F6631" w:rsidP="005F6631">
      <w:pPr>
        <w:numPr>
          <w:ilvl w:val="1"/>
          <w:numId w:val="18"/>
        </w:numPr>
        <w:spacing w:after="0" w:line="240" w:lineRule="auto"/>
        <w:jc w:val="both"/>
        <w:rPr>
          <w:szCs w:val="28"/>
        </w:rPr>
      </w:pPr>
      <w:r w:rsidRPr="000F2D36">
        <w:rPr>
          <w:szCs w:val="28"/>
        </w:rPr>
        <w:t xml:space="preserve">Настоящее Положение разработано </w:t>
      </w:r>
      <w:r w:rsidRPr="000F2D36">
        <w:rPr>
          <w:bCs/>
          <w:szCs w:val="28"/>
        </w:rPr>
        <w:t xml:space="preserve"> </w:t>
      </w:r>
      <w:r w:rsidRPr="000F2D36">
        <w:rPr>
          <w:szCs w:val="28"/>
        </w:rPr>
        <w:t>в соответствии:</w:t>
      </w:r>
    </w:p>
    <w:p w:rsidR="005F6631" w:rsidRPr="000F2D36" w:rsidRDefault="005F6631" w:rsidP="005F6631">
      <w:pPr>
        <w:tabs>
          <w:tab w:val="num" w:pos="540"/>
        </w:tabs>
        <w:ind w:firstLine="709"/>
        <w:jc w:val="both"/>
        <w:rPr>
          <w:szCs w:val="28"/>
        </w:rPr>
      </w:pPr>
      <w:r w:rsidRPr="000F2D36">
        <w:rPr>
          <w:szCs w:val="28"/>
        </w:rPr>
        <w:t>– с приказами Министерства здравоохранения и социального развития Российской Федерации:</w:t>
      </w:r>
    </w:p>
    <w:p w:rsidR="005F6631" w:rsidRPr="000F2D36" w:rsidRDefault="005F6631" w:rsidP="005F6631">
      <w:pPr>
        <w:numPr>
          <w:ilvl w:val="0"/>
          <w:numId w:val="15"/>
        </w:numPr>
        <w:tabs>
          <w:tab w:val="clear" w:pos="1440"/>
          <w:tab w:val="num" w:pos="540"/>
        </w:tabs>
        <w:spacing w:after="0" w:line="240" w:lineRule="auto"/>
        <w:ind w:left="0" w:firstLine="709"/>
        <w:jc w:val="both"/>
        <w:rPr>
          <w:szCs w:val="28"/>
        </w:rPr>
      </w:pPr>
      <w:r w:rsidRPr="000F2D36">
        <w:rPr>
          <w:szCs w:val="28"/>
        </w:rPr>
        <w:t xml:space="preserve">от 6 августа 2007 года № 526 «Об утверждении профессиональных квалификационных групп должностей медицинских и фармацевтических работников», </w:t>
      </w:r>
    </w:p>
    <w:p w:rsidR="005F6631" w:rsidRPr="000F2D36" w:rsidRDefault="005F6631" w:rsidP="005F6631">
      <w:pPr>
        <w:numPr>
          <w:ilvl w:val="0"/>
          <w:numId w:val="15"/>
        </w:numPr>
        <w:tabs>
          <w:tab w:val="clear" w:pos="1440"/>
          <w:tab w:val="num" w:pos="540"/>
        </w:tabs>
        <w:spacing w:after="0" w:line="240" w:lineRule="auto"/>
        <w:ind w:left="0" w:firstLine="709"/>
        <w:jc w:val="both"/>
        <w:rPr>
          <w:szCs w:val="28"/>
        </w:rPr>
      </w:pPr>
      <w:r w:rsidRPr="000F2D36">
        <w:rPr>
          <w:szCs w:val="28"/>
        </w:rPr>
        <w:t xml:space="preserve">от 31 марта 2008 года № 149н «Об утверждении профессиональных квалификационных групп должностей работников, занятых в сфере здравоохранения и предоставления социальных услуг», </w:t>
      </w:r>
    </w:p>
    <w:p w:rsidR="005F6631" w:rsidRPr="000F2D36" w:rsidRDefault="005F6631" w:rsidP="005F6631">
      <w:pPr>
        <w:numPr>
          <w:ilvl w:val="0"/>
          <w:numId w:val="15"/>
        </w:numPr>
        <w:tabs>
          <w:tab w:val="clear" w:pos="1440"/>
          <w:tab w:val="num" w:pos="540"/>
        </w:tabs>
        <w:spacing w:after="0" w:line="240" w:lineRule="auto"/>
        <w:ind w:left="0" w:firstLine="709"/>
        <w:jc w:val="both"/>
        <w:rPr>
          <w:szCs w:val="28"/>
        </w:rPr>
      </w:pPr>
      <w:r w:rsidRPr="000F2D36">
        <w:rPr>
          <w:szCs w:val="28"/>
        </w:rPr>
        <w:t>от 5 мая 2008 года № 216н «Об утверждении профессионально-квалификационных групп должностей работников образования»,</w:t>
      </w:r>
    </w:p>
    <w:p w:rsidR="005F6631" w:rsidRPr="000F2D36" w:rsidRDefault="005F6631" w:rsidP="005F6631">
      <w:pPr>
        <w:numPr>
          <w:ilvl w:val="0"/>
          <w:numId w:val="15"/>
        </w:numPr>
        <w:tabs>
          <w:tab w:val="clear" w:pos="1440"/>
          <w:tab w:val="num" w:pos="540"/>
        </w:tabs>
        <w:spacing w:after="0" w:line="240" w:lineRule="auto"/>
        <w:ind w:left="0" w:firstLine="709"/>
        <w:jc w:val="both"/>
        <w:rPr>
          <w:szCs w:val="28"/>
        </w:rPr>
      </w:pPr>
      <w:r w:rsidRPr="000F2D36">
        <w:rPr>
          <w:szCs w:val="28"/>
        </w:rPr>
        <w:t>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5F6631" w:rsidRPr="000F2D36" w:rsidRDefault="005F6631" w:rsidP="005F6631">
      <w:pPr>
        <w:numPr>
          <w:ilvl w:val="0"/>
          <w:numId w:val="15"/>
        </w:numPr>
        <w:tabs>
          <w:tab w:val="clear" w:pos="1440"/>
          <w:tab w:val="num" w:pos="540"/>
        </w:tabs>
        <w:spacing w:after="0" w:line="240" w:lineRule="auto"/>
        <w:ind w:left="0" w:firstLine="709"/>
        <w:jc w:val="both"/>
        <w:rPr>
          <w:szCs w:val="28"/>
        </w:rPr>
      </w:pPr>
      <w:r w:rsidRPr="000F2D36">
        <w:rPr>
          <w:szCs w:val="28"/>
        </w:rPr>
        <w:t>от 29 мая 2008 года № 248н «Об утверждении профессиональных квалификационных групп общеотраслевых профессий рабочих»;</w:t>
      </w:r>
    </w:p>
    <w:p w:rsidR="005F6631" w:rsidRPr="000F2D36" w:rsidRDefault="005F6631" w:rsidP="005F6631">
      <w:pPr>
        <w:tabs>
          <w:tab w:val="num" w:pos="540"/>
        </w:tabs>
        <w:ind w:firstLine="709"/>
        <w:jc w:val="both"/>
        <w:rPr>
          <w:szCs w:val="28"/>
        </w:rPr>
      </w:pPr>
      <w:r w:rsidRPr="000F2D36">
        <w:rPr>
          <w:szCs w:val="28"/>
        </w:rPr>
        <w:t>– с приказами Министерства труда и социального развития Республики Саха (Якутия):</w:t>
      </w:r>
    </w:p>
    <w:p w:rsidR="005F6631" w:rsidRPr="000F2D36" w:rsidRDefault="005F6631" w:rsidP="005F6631">
      <w:pPr>
        <w:numPr>
          <w:ilvl w:val="0"/>
          <w:numId w:val="17"/>
        </w:numPr>
        <w:tabs>
          <w:tab w:val="clear" w:pos="1335"/>
          <w:tab w:val="num" w:pos="540"/>
        </w:tabs>
        <w:spacing w:after="0" w:line="240" w:lineRule="auto"/>
        <w:ind w:left="0" w:firstLine="709"/>
        <w:jc w:val="both"/>
        <w:rPr>
          <w:szCs w:val="28"/>
        </w:rPr>
      </w:pPr>
      <w:r w:rsidRPr="000F2D36">
        <w:rPr>
          <w:szCs w:val="28"/>
        </w:rPr>
        <w:t xml:space="preserve">от 30 сентября 2008 года №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 </w:t>
      </w:r>
    </w:p>
    <w:p w:rsidR="005F6631" w:rsidRPr="000F2D36" w:rsidRDefault="005F6631" w:rsidP="005F6631">
      <w:pPr>
        <w:numPr>
          <w:ilvl w:val="0"/>
          <w:numId w:val="15"/>
        </w:numPr>
        <w:tabs>
          <w:tab w:val="num" w:pos="540"/>
        </w:tabs>
        <w:spacing w:after="0" w:line="240" w:lineRule="auto"/>
        <w:ind w:left="0" w:firstLine="709"/>
        <w:jc w:val="both"/>
        <w:rPr>
          <w:szCs w:val="28"/>
        </w:rPr>
      </w:pPr>
      <w:r w:rsidRPr="000F2D36">
        <w:rPr>
          <w:szCs w:val="28"/>
        </w:rPr>
        <w:t xml:space="preserve">от 6 октября 2008 года № 537-ОД «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 </w:t>
      </w:r>
    </w:p>
    <w:p w:rsidR="005F6631" w:rsidRPr="000F2D36" w:rsidRDefault="005F6631" w:rsidP="005F6631">
      <w:pPr>
        <w:numPr>
          <w:ilvl w:val="0"/>
          <w:numId w:val="15"/>
        </w:numPr>
        <w:tabs>
          <w:tab w:val="num" w:pos="540"/>
        </w:tabs>
        <w:spacing w:after="0" w:line="240" w:lineRule="auto"/>
        <w:ind w:left="0" w:firstLine="709"/>
        <w:jc w:val="both"/>
        <w:rPr>
          <w:szCs w:val="28"/>
        </w:rPr>
      </w:pPr>
      <w:r w:rsidRPr="000F2D36">
        <w:rPr>
          <w:szCs w:val="28"/>
        </w:rPr>
        <w:t xml:space="preserve">от 14 октября 2008 года № 563-ОД «Об утверждении Рекомендаций по установлению размеров повышающих коэффициентов за наличие ученой степени, почетного звания, за работу в сельской местности и арктических улусах (районах)», </w:t>
      </w:r>
    </w:p>
    <w:p w:rsidR="005F6631" w:rsidRPr="000F2D36" w:rsidRDefault="005F6631" w:rsidP="005F6631">
      <w:pPr>
        <w:numPr>
          <w:ilvl w:val="0"/>
          <w:numId w:val="15"/>
        </w:numPr>
        <w:tabs>
          <w:tab w:val="num" w:pos="540"/>
        </w:tabs>
        <w:spacing w:after="0" w:line="240" w:lineRule="auto"/>
        <w:ind w:left="0" w:firstLine="709"/>
        <w:jc w:val="both"/>
        <w:rPr>
          <w:szCs w:val="28"/>
        </w:rPr>
      </w:pPr>
      <w:r w:rsidRPr="000F2D36">
        <w:rPr>
          <w:szCs w:val="28"/>
        </w:rPr>
        <w:t xml:space="preserve">от 3 декабря 2008 года № 683-ОД «О внесении изменений и дополнений в приказы Министерства труда и социального развития Республики Саха (Якутия)». </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1.3. Настоящее Положение включает в себя:</w:t>
      </w:r>
    </w:p>
    <w:p w:rsidR="005F6631" w:rsidRPr="000F2D36" w:rsidRDefault="005F6631" w:rsidP="005F6631">
      <w:pPr>
        <w:autoSpaceDE w:val="0"/>
        <w:autoSpaceDN w:val="0"/>
        <w:adjustRightInd w:val="0"/>
        <w:ind w:firstLine="539"/>
        <w:jc w:val="both"/>
      </w:pPr>
      <w:r w:rsidRPr="000F2D36">
        <w:t>- размеры окладов по профессиональным квалификационным группам (далее - ПКГ);</w:t>
      </w:r>
    </w:p>
    <w:p w:rsidR="005F6631" w:rsidRPr="000F2D36" w:rsidRDefault="005F6631" w:rsidP="005F6631">
      <w:pPr>
        <w:autoSpaceDE w:val="0"/>
        <w:autoSpaceDN w:val="0"/>
        <w:adjustRightInd w:val="0"/>
        <w:ind w:firstLine="539"/>
        <w:jc w:val="both"/>
      </w:pPr>
      <w:r w:rsidRPr="000F2D36">
        <w:lastRenderedPageBreak/>
        <w:t>- размеры повышающих коэффициентов к окладам;</w:t>
      </w:r>
    </w:p>
    <w:p w:rsidR="005F6631" w:rsidRPr="000F2D36" w:rsidRDefault="005F6631" w:rsidP="005F6631">
      <w:pPr>
        <w:autoSpaceDE w:val="0"/>
        <w:autoSpaceDN w:val="0"/>
        <w:adjustRightInd w:val="0"/>
        <w:ind w:firstLine="539"/>
        <w:jc w:val="both"/>
      </w:pPr>
      <w:r w:rsidRPr="000F2D36">
        <w:t>- условия осуществления и размеры выплат компенсационного характера (за счет всех источников финансирования), критерии их установления;</w:t>
      </w:r>
    </w:p>
    <w:p w:rsidR="005F6631" w:rsidRPr="000F2D36" w:rsidRDefault="005F6631" w:rsidP="005F6631">
      <w:pPr>
        <w:autoSpaceDE w:val="0"/>
        <w:autoSpaceDN w:val="0"/>
        <w:adjustRightInd w:val="0"/>
        <w:ind w:firstLine="540"/>
        <w:jc w:val="both"/>
      </w:pPr>
      <w:r w:rsidRPr="000F2D36">
        <w:t>- условия осуществления премирования (за счет всех источников финансирования), критерии их установления;</w:t>
      </w:r>
    </w:p>
    <w:p w:rsidR="005F6631" w:rsidRPr="000F2D36" w:rsidRDefault="005F6631" w:rsidP="005F6631">
      <w:pPr>
        <w:autoSpaceDE w:val="0"/>
        <w:autoSpaceDN w:val="0"/>
        <w:adjustRightInd w:val="0"/>
        <w:ind w:firstLine="540"/>
        <w:jc w:val="both"/>
      </w:pPr>
      <w:r w:rsidRPr="000F2D36">
        <w:t>- условия и порядок оплаты труда руководителей учреждений, размеры и условия осуществления выплат компенсационного характера, порядок и условия премирования руководителей;</w:t>
      </w:r>
    </w:p>
    <w:p w:rsidR="005F6631" w:rsidRPr="000F2D36" w:rsidRDefault="005F6631" w:rsidP="005F6631">
      <w:pPr>
        <w:autoSpaceDE w:val="0"/>
        <w:autoSpaceDN w:val="0"/>
        <w:adjustRightInd w:val="0"/>
        <w:ind w:firstLine="540"/>
        <w:jc w:val="both"/>
      </w:pPr>
      <w:r w:rsidRPr="000F2D36">
        <w:t>- другие вопросы оплаты труда.</w:t>
      </w:r>
    </w:p>
    <w:p w:rsidR="005F6631" w:rsidRPr="000F2D36" w:rsidRDefault="005F6631" w:rsidP="005F6631">
      <w:pPr>
        <w:autoSpaceDE w:val="0"/>
        <w:autoSpaceDN w:val="0"/>
        <w:adjustRightInd w:val="0"/>
        <w:ind w:firstLine="539"/>
        <w:jc w:val="both"/>
      </w:pPr>
      <w:r w:rsidRPr="000F2D36">
        <w:t>1.4. Условия оплаты труда, включая размер оклада работника, повышающие коэффициенты к окладам, компенсационные и премиальные выплаты, являются обязательными для включения в трудовой договор.</w:t>
      </w:r>
    </w:p>
    <w:p w:rsidR="005F6631" w:rsidRPr="000F2D36" w:rsidRDefault="005F6631" w:rsidP="005F6631">
      <w:pPr>
        <w:autoSpaceDE w:val="0"/>
        <w:autoSpaceDN w:val="0"/>
        <w:adjustRightInd w:val="0"/>
        <w:ind w:firstLine="540"/>
        <w:jc w:val="both"/>
      </w:pPr>
      <w:r w:rsidRPr="000F2D36">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F6631" w:rsidRPr="000F2D36" w:rsidRDefault="005F6631" w:rsidP="005F6631">
      <w:pPr>
        <w:autoSpaceDE w:val="0"/>
        <w:autoSpaceDN w:val="0"/>
        <w:adjustRightInd w:val="0"/>
        <w:ind w:firstLine="540"/>
        <w:jc w:val="both"/>
      </w:pPr>
      <w:r w:rsidRPr="000F2D36">
        <w:t>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5F6631" w:rsidRPr="000F2D36" w:rsidRDefault="005F6631" w:rsidP="005F6631">
      <w:pPr>
        <w:pStyle w:val="ConsPlusTitle"/>
        <w:widowControl/>
        <w:outlineLvl w:val="1"/>
        <w:rPr>
          <w:rFonts w:ascii="Times New Roman" w:hAnsi="Times New Roman" w:cs="Times New Roman"/>
          <w:sz w:val="24"/>
          <w:szCs w:val="24"/>
        </w:rPr>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2. Порядок и условия оплаты труда работников сферы здравоохранения</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2.1. Размеры окладов и повышающих коэффициентов по квалификационным уровням работников устанавливаются на основе отнесения занимаемых ими должностей к ПКГ (</w:t>
      </w:r>
      <w:hyperlink r:id="rId5" w:history="1">
        <w:r w:rsidRPr="000F2D36">
          <w:t>приложение N 1</w:t>
        </w:r>
      </w:hyperlink>
      <w:r w:rsidRPr="000F2D36">
        <w:t xml:space="preserve"> к настоящему Положению).</w:t>
      </w:r>
    </w:p>
    <w:p w:rsidR="005F6631" w:rsidRPr="000F2D36" w:rsidRDefault="005F6631" w:rsidP="005F6631">
      <w:pPr>
        <w:autoSpaceDE w:val="0"/>
        <w:autoSpaceDN w:val="0"/>
        <w:adjustRightInd w:val="0"/>
        <w:ind w:firstLine="540"/>
        <w:jc w:val="both"/>
      </w:pPr>
      <w:r w:rsidRPr="000F2D36">
        <w:t>2.2. К окладу по соответствующим ПКГ на определенный период времени в течение соответствующего календарного года могут быть установлены нижеперечисленные повышающие коэффициенты:</w:t>
      </w:r>
    </w:p>
    <w:p w:rsidR="005F6631" w:rsidRPr="000F2D36" w:rsidRDefault="005F6631" w:rsidP="005F6631">
      <w:pPr>
        <w:autoSpaceDE w:val="0"/>
        <w:autoSpaceDN w:val="0"/>
        <w:adjustRightInd w:val="0"/>
        <w:ind w:firstLine="540"/>
        <w:jc w:val="both"/>
      </w:pPr>
      <w:r w:rsidRPr="000F2D36">
        <w:t>- повышающий коэффициент к окладу по квалификационному уровню;</w:t>
      </w:r>
    </w:p>
    <w:p w:rsidR="005F6631" w:rsidRPr="000F2D36" w:rsidRDefault="005F6631" w:rsidP="005F6631">
      <w:pPr>
        <w:autoSpaceDE w:val="0"/>
        <w:autoSpaceDN w:val="0"/>
        <w:adjustRightInd w:val="0"/>
        <w:ind w:firstLine="540"/>
        <w:jc w:val="both"/>
      </w:pPr>
      <w:r w:rsidRPr="000F2D36">
        <w:t>- повышающий коэффициент за управление персоналом;</w:t>
      </w:r>
    </w:p>
    <w:p w:rsidR="005F6631" w:rsidRPr="000F2D36" w:rsidRDefault="005F6631" w:rsidP="005F6631">
      <w:pPr>
        <w:autoSpaceDE w:val="0"/>
        <w:autoSpaceDN w:val="0"/>
        <w:adjustRightInd w:val="0"/>
        <w:ind w:firstLine="540"/>
        <w:jc w:val="both"/>
      </w:pPr>
      <w:r w:rsidRPr="000F2D36">
        <w:t>- повышающий коэффициент к окладу за наличие специальной подготовки для ПКГ "Медицинский и фармацевтический персонал первого уровня"</w:t>
      </w:r>
    </w:p>
    <w:p w:rsidR="005F6631" w:rsidRPr="000F2D36" w:rsidRDefault="005F6631" w:rsidP="005F6631">
      <w:pPr>
        <w:autoSpaceDE w:val="0"/>
        <w:autoSpaceDN w:val="0"/>
        <w:adjustRightInd w:val="0"/>
        <w:ind w:firstLine="540"/>
        <w:jc w:val="both"/>
      </w:pPr>
      <w:r w:rsidRPr="000F2D36">
        <w:t>- повышающий коэффициент за квалификационную категорию;</w:t>
      </w:r>
    </w:p>
    <w:p w:rsidR="005F6631" w:rsidRPr="000F2D36" w:rsidRDefault="005F6631" w:rsidP="005F6631">
      <w:pPr>
        <w:autoSpaceDE w:val="0"/>
        <w:autoSpaceDN w:val="0"/>
        <w:adjustRightInd w:val="0"/>
        <w:ind w:firstLine="540"/>
        <w:jc w:val="both"/>
      </w:pPr>
      <w:r w:rsidRPr="000F2D36">
        <w:t>- повышающий коэффициент за ученую степень;</w:t>
      </w:r>
    </w:p>
    <w:p w:rsidR="005F6631" w:rsidRPr="000F2D36" w:rsidRDefault="005F6631" w:rsidP="005F6631">
      <w:pPr>
        <w:autoSpaceDE w:val="0"/>
        <w:autoSpaceDN w:val="0"/>
        <w:adjustRightInd w:val="0"/>
        <w:ind w:firstLine="540"/>
        <w:jc w:val="both"/>
      </w:pPr>
      <w:r w:rsidRPr="000F2D36">
        <w:t>- повышающий коэффициент за почетные звания;</w:t>
      </w:r>
    </w:p>
    <w:p w:rsidR="005F6631" w:rsidRPr="000F2D36" w:rsidRDefault="005F6631" w:rsidP="005F6631">
      <w:pPr>
        <w:autoSpaceDE w:val="0"/>
        <w:autoSpaceDN w:val="0"/>
        <w:adjustRightInd w:val="0"/>
        <w:ind w:firstLine="540"/>
        <w:jc w:val="both"/>
      </w:pPr>
      <w:r w:rsidRPr="000F2D36">
        <w:t>-повышающий коэффициент за продолжительность непрерывной работы в учреждениях здравоохранения;</w:t>
      </w:r>
    </w:p>
    <w:p w:rsidR="005F6631" w:rsidRPr="000F2D36" w:rsidRDefault="005F6631" w:rsidP="005F6631">
      <w:pPr>
        <w:autoSpaceDE w:val="0"/>
        <w:autoSpaceDN w:val="0"/>
        <w:adjustRightInd w:val="0"/>
        <w:ind w:firstLine="540"/>
        <w:jc w:val="both"/>
      </w:pPr>
      <w:r w:rsidRPr="000F2D36">
        <w:t>- персональный повышающий коэффициент к окладу.</w:t>
      </w:r>
    </w:p>
    <w:p w:rsidR="005F6631" w:rsidRPr="000F2D36" w:rsidRDefault="005F6631" w:rsidP="005F6631">
      <w:pPr>
        <w:autoSpaceDE w:val="0"/>
        <w:autoSpaceDN w:val="0"/>
        <w:adjustRightInd w:val="0"/>
        <w:ind w:firstLine="540"/>
        <w:jc w:val="both"/>
      </w:pPr>
      <w:r w:rsidRPr="000F2D36">
        <w:t>- повышающий коэффициент по учреждению (структурному подразделению);</w:t>
      </w:r>
    </w:p>
    <w:p w:rsidR="005F6631" w:rsidRPr="000F2D36" w:rsidRDefault="005F6631" w:rsidP="005F6631">
      <w:pPr>
        <w:autoSpaceDE w:val="0"/>
        <w:autoSpaceDN w:val="0"/>
        <w:adjustRightInd w:val="0"/>
        <w:ind w:firstLine="540"/>
        <w:jc w:val="both"/>
      </w:pPr>
      <w:r w:rsidRPr="000F2D36">
        <w:t>- повышающий коэффициент за классность водителям</w:t>
      </w:r>
    </w:p>
    <w:p w:rsidR="005F6631" w:rsidRPr="000F2D36" w:rsidRDefault="005F6631" w:rsidP="005F6631">
      <w:pPr>
        <w:autoSpaceDE w:val="0"/>
        <w:autoSpaceDN w:val="0"/>
        <w:adjustRightInd w:val="0"/>
        <w:ind w:firstLine="540"/>
        <w:jc w:val="both"/>
      </w:pPr>
      <w:r w:rsidRPr="000F2D36">
        <w:lastRenderedPageBreak/>
        <w:t>2.3. Размер выплат по повышающему коэффициенту к окладу определяется путем умножения размера оклада работника на повышающий коэффициент.</w:t>
      </w:r>
    </w:p>
    <w:p w:rsidR="005F6631" w:rsidRPr="000F2D36" w:rsidRDefault="005F6631" w:rsidP="005F6631">
      <w:pPr>
        <w:autoSpaceDE w:val="0"/>
        <w:autoSpaceDN w:val="0"/>
        <w:adjustRightInd w:val="0"/>
        <w:ind w:firstLine="540"/>
        <w:jc w:val="both"/>
      </w:pPr>
      <w:r w:rsidRPr="000F2D36">
        <w:t>Применение всех повышающих коэффициентов к окладу не образует новый оклад и не учитывается при начислении компенсационных и премиальных выплат.</w:t>
      </w:r>
    </w:p>
    <w:p w:rsidR="005F6631" w:rsidRPr="000F2D36" w:rsidRDefault="005F6631" w:rsidP="005F6631">
      <w:pPr>
        <w:autoSpaceDE w:val="0"/>
        <w:autoSpaceDN w:val="0"/>
        <w:adjustRightInd w:val="0"/>
        <w:ind w:firstLine="540"/>
        <w:jc w:val="both"/>
      </w:pPr>
      <w:r w:rsidRPr="000F2D36">
        <w:t>2.4. Применение повышающих коэффициентов к окладу носит стимулирующий характер.</w:t>
      </w:r>
    </w:p>
    <w:p w:rsidR="005F6631" w:rsidRPr="000F2D36" w:rsidRDefault="005F6631" w:rsidP="005F6631">
      <w:pPr>
        <w:autoSpaceDE w:val="0"/>
        <w:autoSpaceDN w:val="0"/>
        <w:adjustRightInd w:val="0"/>
        <w:ind w:firstLine="540"/>
        <w:jc w:val="both"/>
      </w:pPr>
      <w:r w:rsidRPr="000F2D36">
        <w:t>Повышающие коэффициенты, за исключением повышающего коэффициента к окладу по квалификационному уровню, применяются при условии обеспечения указанных выплат финансовыми средствами.</w:t>
      </w:r>
    </w:p>
    <w:p w:rsidR="005F6631" w:rsidRPr="000F2D36" w:rsidRDefault="005F6631" w:rsidP="005F6631">
      <w:pPr>
        <w:autoSpaceDE w:val="0"/>
        <w:autoSpaceDN w:val="0"/>
        <w:adjustRightInd w:val="0"/>
        <w:ind w:firstLine="540"/>
        <w:jc w:val="both"/>
      </w:pPr>
      <w:r w:rsidRPr="000F2D36">
        <w:t>2.5. Размеры повышающих коэффициентов к окладу по квалификационному уровню устанавливаются всем работникам учреждения в зависимости от отнесения должности к квалификационному уровню ПКГ.</w:t>
      </w:r>
    </w:p>
    <w:p w:rsidR="005F6631" w:rsidRPr="000F2D36" w:rsidRDefault="005F6631" w:rsidP="005F6631">
      <w:pPr>
        <w:autoSpaceDE w:val="0"/>
        <w:autoSpaceDN w:val="0"/>
        <w:adjustRightInd w:val="0"/>
        <w:ind w:firstLine="540"/>
        <w:jc w:val="both"/>
      </w:pPr>
      <w:r w:rsidRPr="000F2D36">
        <w:t xml:space="preserve">2.6. Размеры повышающих коэффициентов за продолжительность непрерывной работы в учреждениях здравоохранения устанавливаются в соответствии с Положением о порядке исчисления, приведенным в </w:t>
      </w:r>
      <w:hyperlink r:id="rId6" w:history="1">
        <w:r w:rsidRPr="000F2D36">
          <w:t>приложении N 2</w:t>
        </w:r>
      </w:hyperlink>
      <w:r w:rsidRPr="000F2D36">
        <w:t xml:space="preserve"> к настоящему Положению.</w:t>
      </w:r>
    </w:p>
    <w:p w:rsidR="005F6631" w:rsidRPr="000F2D36" w:rsidRDefault="005F6631" w:rsidP="005F6631">
      <w:pPr>
        <w:autoSpaceDE w:val="0"/>
        <w:autoSpaceDN w:val="0"/>
        <w:adjustRightInd w:val="0"/>
        <w:ind w:firstLine="540"/>
        <w:jc w:val="both"/>
      </w:pPr>
      <w:r w:rsidRPr="000F2D36">
        <w:t>2.7.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на период выполнение особо важных (срочных)работ.</w:t>
      </w:r>
    </w:p>
    <w:p w:rsidR="005F6631" w:rsidRPr="000F2D36" w:rsidRDefault="005F6631" w:rsidP="005F6631">
      <w:pPr>
        <w:autoSpaceDE w:val="0"/>
        <w:autoSpaceDN w:val="0"/>
        <w:adjustRightInd w:val="0"/>
        <w:ind w:firstLine="540"/>
        <w:jc w:val="both"/>
      </w:pPr>
      <w:r w:rsidRPr="000F2D36">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определенный срок, но не более одного года, приказом по государственному учреждению по согласованию с выборным профсоюзным органом на основании представления руководителя структурного подразделения. Коэффициент отменяется при ухудшении показателей в работе или окончании особо важных (срочных) работ.</w:t>
      </w:r>
    </w:p>
    <w:p w:rsidR="005F6631" w:rsidRPr="000F2D36" w:rsidRDefault="005F6631" w:rsidP="005F6631">
      <w:pPr>
        <w:autoSpaceDE w:val="0"/>
        <w:autoSpaceDN w:val="0"/>
        <w:adjustRightInd w:val="0"/>
        <w:ind w:firstLine="540"/>
        <w:jc w:val="both"/>
      </w:pPr>
      <w:r w:rsidRPr="000F2D36">
        <w:t>Максимальный размер персонального повышающего коэффициента - до 2,0.</w:t>
      </w:r>
    </w:p>
    <w:p w:rsidR="005F6631" w:rsidRPr="000F2D36" w:rsidRDefault="005F6631" w:rsidP="005F6631">
      <w:pPr>
        <w:autoSpaceDE w:val="0"/>
        <w:autoSpaceDN w:val="0"/>
        <w:adjustRightInd w:val="0"/>
        <w:ind w:firstLine="540"/>
        <w:jc w:val="both"/>
      </w:pPr>
      <w:r w:rsidRPr="000F2D36">
        <w:t xml:space="preserve">2.8. С учетом условий труда работникам устанавливаются выплаты компенсационного характера, предусмотренные </w:t>
      </w:r>
      <w:hyperlink r:id="rId7" w:history="1">
        <w:r w:rsidRPr="000F2D36">
          <w:t>разделом 8</w:t>
        </w:r>
      </w:hyperlink>
      <w:r w:rsidRPr="000F2D36">
        <w:t xml:space="preserve"> настоящего Положения.</w:t>
      </w:r>
    </w:p>
    <w:p w:rsidR="005F6631" w:rsidRPr="000F2D36" w:rsidRDefault="005F6631" w:rsidP="005F6631">
      <w:pPr>
        <w:autoSpaceDE w:val="0"/>
        <w:autoSpaceDN w:val="0"/>
        <w:adjustRightInd w:val="0"/>
        <w:ind w:firstLine="540"/>
        <w:jc w:val="both"/>
      </w:pPr>
      <w:r w:rsidRPr="000F2D36">
        <w:t xml:space="preserve">2.9.  Работникам устанавливаются премиальные выплаты, предусмотренные </w:t>
      </w:r>
      <w:hyperlink r:id="rId8" w:history="1">
        <w:r w:rsidRPr="000F2D36">
          <w:t>разделом 9</w:t>
        </w:r>
      </w:hyperlink>
      <w:r w:rsidRPr="000F2D36">
        <w:t xml:space="preserve"> настоящего Положения.</w:t>
      </w:r>
    </w:p>
    <w:p w:rsidR="005F6631" w:rsidRPr="000F2D36" w:rsidRDefault="005F6631" w:rsidP="005F6631">
      <w:pPr>
        <w:autoSpaceDE w:val="0"/>
        <w:autoSpaceDN w:val="0"/>
        <w:adjustRightInd w:val="0"/>
        <w:ind w:firstLine="540"/>
        <w:jc w:val="right"/>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3. Особенности порядка и условий оплаты труда медицинских</w:t>
      </w:r>
    </w:p>
    <w:p w:rsidR="005F6631" w:rsidRPr="000F2D36" w:rsidRDefault="005F6631" w:rsidP="005F6631">
      <w:pPr>
        <w:pStyle w:val="ConsPlusTitle"/>
        <w:widowControl/>
        <w:jc w:val="center"/>
        <w:rPr>
          <w:rFonts w:ascii="Times New Roman" w:hAnsi="Times New Roman" w:cs="Times New Roman"/>
          <w:sz w:val="24"/>
          <w:szCs w:val="24"/>
        </w:rPr>
      </w:pPr>
      <w:r w:rsidRPr="000F2D36">
        <w:rPr>
          <w:rFonts w:ascii="Times New Roman" w:hAnsi="Times New Roman" w:cs="Times New Roman"/>
          <w:sz w:val="24"/>
          <w:szCs w:val="24"/>
        </w:rPr>
        <w:t>и фармацевтических работников</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 xml:space="preserve">3.1. К окладу по соответствующим ПКГ медицинским и фармацевтическим работникам, а также работникам, упомянутым в </w:t>
      </w:r>
      <w:hyperlink r:id="rId9" w:history="1">
        <w:r w:rsidRPr="000F2D36">
          <w:t>пункте 3.2</w:t>
        </w:r>
      </w:hyperlink>
      <w:r w:rsidRPr="000F2D36">
        <w:t xml:space="preserve"> Положения, устанавливаются повышающие коэффициенты, перечисленные в </w:t>
      </w:r>
      <w:hyperlink r:id="rId10" w:history="1">
        <w:r w:rsidRPr="000F2D36">
          <w:t>пункте 2.2</w:t>
        </w:r>
      </w:hyperlink>
      <w:r w:rsidRPr="000F2D36">
        <w:t xml:space="preserve"> настоящего Положения, компенсационные и премиальные выплаты (</w:t>
      </w:r>
      <w:hyperlink r:id="rId11" w:history="1">
        <w:r w:rsidRPr="000F2D36">
          <w:t>разделы 8</w:t>
        </w:r>
      </w:hyperlink>
      <w:r w:rsidRPr="000F2D36">
        <w:t xml:space="preserve"> и </w:t>
      </w:r>
      <w:hyperlink r:id="rId12" w:history="1">
        <w:r w:rsidRPr="000F2D36">
          <w:t>9</w:t>
        </w:r>
      </w:hyperlink>
      <w:r w:rsidRPr="000F2D36">
        <w:t xml:space="preserve"> настоящего Положения).</w:t>
      </w:r>
    </w:p>
    <w:p w:rsidR="005F6631" w:rsidRPr="000F2D36" w:rsidRDefault="005F6631" w:rsidP="005F6631">
      <w:pPr>
        <w:autoSpaceDE w:val="0"/>
        <w:autoSpaceDN w:val="0"/>
        <w:adjustRightInd w:val="0"/>
        <w:ind w:firstLine="540"/>
        <w:jc w:val="both"/>
      </w:pPr>
      <w:r w:rsidRPr="000F2D36">
        <w:t xml:space="preserve">3.2. Размеры окладов работников, занимающих должности медицинского психолога, химика-эксперта учреждения здравоохранения, биолога, зоолога, энтомолога, эксперта-физика по контролю за источниками ионизирующих и неионизирующих излучений, устанавливаются на основе отнесения занимаемых ими </w:t>
      </w:r>
      <w:r w:rsidRPr="000F2D36">
        <w:lastRenderedPageBreak/>
        <w:t>должностей служащих к ПКГ "Должности специалистов третьего уровня в учреждениях здравоохранения и осуществляющих предоставление социальных услуг".</w:t>
      </w:r>
    </w:p>
    <w:p w:rsidR="005F6631" w:rsidRPr="000F2D36" w:rsidRDefault="005F6631" w:rsidP="005F6631">
      <w:pPr>
        <w:autoSpaceDE w:val="0"/>
        <w:autoSpaceDN w:val="0"/>
        <w:adjustRightInd w:val="0"/>
        <w:ind w:firstLine="540"/>
        <w:jc w:val="both"/>
      </w:pPr>
      <w:r w:rsidRPr="000F2D36">
        <w:t xml:space="preserve">Перечень должностей врачей-специалистов хирургического профиля, относящихся к 4 квалификационному уровню 3 ПКГ "Врачи и провизоры", приведен в </w:t>
      </w:r>
      <w:hyperlink r:id="rId13" w:history="1">
        <w:r w:rsidRPr="000F2D36">
          <w:t>приложении N 1.1</w:t>
        </w:r>
      </w:hyperlink>
      <w:r w:rsidRPr="000F2D36">
        <w:t xml:space="preserve"> к настоящему Положению.</w:t>
      </w:r>
    </w:p>
    <w:p w:rsidR="005F6631" w:rsidRPr="000F2D36" w:rsidRDefault="005F6631" w:rsidP="005F6631">
      <w:pPr>
        <w:autoSpaceDE w:val="0"/>
        <w:autoSpaceDN w:val="0"/>
        <w:adjustRightInd w:val="0"/>
        <w:ind w:firstLine="540"/>
        <w:jc w:val="both"/>
      </w:pPr>
      <w:r w:rsidRPr="000F2D36">
        <w:t>3.3. Повышающий коэффициент к окладу за наличие специальной подготовки для ПКГ "Медицинский и фармацевтический персонал первого уровня" устанавливается:</w:t>
      </w:r>
    </w:p>
    <w:p w:rsidR="005F6631" w:rsidRPr="000F2D36" w:rsidRDefault="005F6631" w:rsidP="005F6631">
      <w:pPr>
        <w:autoSpaceDE w:val="0"/>
        <w:autoSpaceDN w:val="0"/>
        <w:adjustRightInd w:val="0"/>
        <w:ind w:firstLine="540"/>
        <w:jc w:val="both"/>
      </w:pPr>
      <w:r w:rsidRPr="000F2D36">
        <w:t>- Младшему медицинскому персоналу:</w:t>
      </w:r>
    </w:p>
    <w:p w:rsidR="005F6631" w:rsidRPr="000F2D36" w:rsidRDefault="005F6631" w:rsidP="005F6631">
      <w:pPr>
        <w:autoSpaceDE w:val="0"/>
        <w:autoSpaceDN w:val="0"/>
        <w:adjustRightInd w:val="0"/>
        <w:ind w:firstLine="540"/>
        <w:jc w:val="both"/>
      </w:pPr>
      <w:r w:rsidRPr="000F2D36">
        <w:t>- при дополнительной подготовке на курсах младших медицинских сестер по уходу за больными:</w:t>
      </w:r>
    </w:p>
    <w:p w:rsidR="005F6631" w:rsidRPr="000F2D36" w:rsidRDefault="005F6631" w:rsidP="005F6631">
      <w:pPr>
        <w:autoSpaceDE w:val="0"/>
        <w:autoSpaceDN w:val="0"/>
        <w:adjustRightInd w:val="0"/>
        <w:ind w:firstLine="540"/>
        <w:jc w:val="both"/>
      </w:pPr>
      <w:r w:rsidRPr="000F2D36">
        <w:t>- без предъявления требований к стажу работы -  до 0,05;</w:t>
      </w:r>
    </w:p>
    <w:p w:rsidR="005F6631" w:rsidRPr="000F2D36" w:rsidRDefault="005F6631" w:rsidP="005F6631">
      <w:pPr>
        <w:autoSpaceDE w:val="0"/>
        <w:autoSpaceDN w:val="0"/>
        <w:adjustRightInd w:val="0"/>
        <w:ind w:firstLine="540"/>
        <w:jc w:val="both"/>
      </w:pPr>
      <w:r w:rsidRPr="000F2D36">
        <w:t>- при стаже работы по профилю не менее 2 лет - до 0,1.</w:t>
      </w:r>
    </w:p>
    <w:p w:rsidR="005F6631" w:rsidRPr="000F2D36" w:rsidRDefault="005F6631" w:rsidP="005F6631">
      <w:pPr>
        <w:autoSpaceDE w:val="0"/>
        <w:autoSpaceDN w:val="0"/>
        <w:adjustRightInd w:val="0"/>
        <w:ind w:firstLine="540"/>
        <w:jc w:val="both"/>
      </w:pPr>
      <w:r w:rsidRPr="000F2D36">
        <w:t>- Сестре-хозяйке:</w:t>
      </w:r>
    </w:p>
    <w:p w:rsidR="005F6631" w:rsidRPr="000F2D36" w:rsidRDefault="005F6631" w:rsidP="005F6631">
      <w:pPr>
        <w:autoSpaceDE w:val="0"/>
        <w:autoSpaceDN w:val="0"/>
        <w:adjustRightInd w:val="0"/>
        <w:ind w:firstLine="540"/>
        <w:jc w:val="both"/>
      </w:pPr>
      <w:r w:rsidRPr="000F2D36">
        <w:t>- при дополнительной подготовке по специальной программе для сестер-хозяек:</w:t>
      </w:r>
    </w:p>
    <w:p w:rsidR="005F6631" w:rsidRPr="000F2D36" w:rsidRDefault="005F6631" w:rsidP="005F6631">
      <w:pPr>
        <w:autoSpaceDE w:val="0"/>
        <w:autoSpaceDN w:val="0"/>
        <w:adjustRightInd w:val="0"/>
        <w:ind w:firstLine="540"/>
        <w:jc w:val="both"/>
      </w:pPr>
      <w:r w:rsidRPr="000F2D36">
        <w:t>- без предъявления требований к стажу работы – до 0,05;</w:t>
      </w:r>
    </w:p>
    <w:p w:rsidR="005F6631" w:rsidRPr="000F2D36" w:rsidRDefault="005F6631" w:rsidP="005F6631">
      <w:pPr>
        <w:autoSpaceDE w:val="0"/>
        <w:autoSpaceDN w:val="0"/>
        <w:adjustRightInd w:val="0"/>
        <w:ind w:firstLine="540"/>
        <w:jc w:val="both"/>
      </w:pPr>
      <w:r w:rsidRPr="000F2D36">
        <w:t>- при стаже работы по профилю не менее 2 лет - до 0,1.</w:t>
      </w:r>
    </w:p>
    <w:p w:rsidR="005F6631" w:rsidRPr="000F2D36" w:rsidRDefault="005F6631" w:rsidP="005F6631">
      <w:pPr>
        <w:autoSpaceDE w:val="0"/>
        <w:autoSpaceDN w:val="0"/>
        <w:adjustRightInd w:val="0"/>
        <w:ind w:firstLine="540"/>
        <w:jc w:val="both"/>
      </w:pPr>
      <w:r w:rsidRPr="000F2D36">
        <w:t>3.4. Повышающий коэффициент за управление персоналом применяется к руководителям структурных подразделений учреждений с высшим медицинским образованием:</w:t>
      </w:r>
    </w:p>
    <w:p w:rsidR="005F6631" w:rsidRPr="000F2D36" w:rsidRDefault="005F6631" w:rsidP="005F6631">
      <w:pPr>
        <w:autoSpaceDE w:val="0"/>
        <w:autoSpaceDN w:val="0"/>
        <w:adjustRightInd w:val="0"/>
        <w:ind w:firstLine="540"/>
        <w:jc w:val="both"/>
      </w:pPr>
      <w:r w:rsidRPr="000F2D36">
        <w:t>Заведующим врачам-специалистам в размере:</w:t>
      </w:r>
    </w:p>
    <w:p w:rsidR="005F6631" w:rsidRPr="000F2D36" w:rsidRDefault="005F6631" w:rsidP="005F6631">
      <w:pPr>
        <w:autoSpaceDE w:val="0"/>
        <w:autoSpaceDN w:val="0"/>
        <w:adjustRightInd w:val="0"/>
        <w:ind w:firstLine="540"/>
        <w:jc w:val="both"/>
      </w:pPr>
      <w:r w:rsidRPr="000F2D36">
        <w:t>- при наличии в подразделении (отделе, отделении, лаборатории, кабинете) 7 и более врачебных должностей или провизорских должностей – до 0,08.</w:t>
      </w:r>
    </w:p>
    <w:p w:rsidR="005F6631" w:rsidRPr="000F2D36" w:rsidRDefault="005F6631" w:rsidP="005F6631">
      <w:pPr>
        <w:autoSpaceDE w:val="0"/>
        <w:autoSpaceDN w:val="0"/>
        <w:adjustRightInd w:val="0"/>
        <w:ind w:firstLine="540"/>
        <w:jc w:val="both"/>
      </w:pPr>
      <w:r w:rsidRPr="000F2D36">
        <w:t>3.5. Размеры повышающих коэффициентов к окладу за квалификационную категорию, ученую степень, почетные звания:</w:t>
      </w:r>
    </w:p>
    <w:p w:rsidR="005F6631" w:rsidRPr="000F2D36" w:rsidRDefault="005F6631" w:rsidP="005F6631">
      <w:pPr>
        <w:autoSpaceDE w:val="0"/>
        <w:autoSpaceDN w:val="0"/>
        <w:adjustRightInd w:val="0"/>
      </w:pPr>
    </w:p>
    <w:tbl>
      <w:tblPr>
        <w:tblW w:w="0" w:type="auto"/>
        <w:tblInd w:w="70" w:type="dxa"/>
        <w:tblLayout w:type="fixed"/>
        <w:tblCellMar>
          <w:left w:w="70" w:type="dxa"/>
          <w:right w:w="70" w:type="dxa"/>
        </w:tblCellMar>
        <w:tblLook w:val="0000"/>
      </w:tblPr>
      <w:tblGrid>
        <w:gridCol w:w="540"/>
        <w:gridCol w:w="7695"/>
        <w:gridCol w:w="1755"/>
      </w:tblGrid>
      <w:tr w:rsidR="005F6631" w:rsidRPr="000F2D36" w:rsidTr="000C79D3">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Cs w:val="24"/>
              </w:rPr>
            </w:pPr>
            <w:r w:rsidRPr="000F2D36">
              <w:rPr>
                <w:rFonts w:ascii="Times New Roman" w:hAnsi="Times New Roman" w:cs="Times New Roman"/>
                <w:i/>
                <w:szCs w:val="24"/>
              </w:rPr>
              <w:t xml:space="preserve">NN </w:t>
            </w:r>
            <w:r w:rsidRPr="000F2D36">
              <w:rPr>
                <w:rFonts w:ascii="Times New Roman" w:hAnsi="Times New Roman" w:cs="Times New Roman"/>
                <w:i/>
                <w:szCs w:val="24"/>
              </w:rPr>
              <w:br/>
              <w:t>п/п</w:t>
            </w:r>
          </w:p>
        </w:tc>
        <w:tc>
          <w:tcPr>
            <w:tcW w:w="7695"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Cs w:val="24"/>
              </w:rPr>
            </w:pPr>
            <w:r w:rsidRPr="000F2D36">
              <w:rPr>
                <w:rFonts w:ascii="Times New Roman" w:hAnsi="Times New Roman" w:cs="Times New Roman"/>
                <w:i/>
                <w:szCs w:val="24"/>
              </w:rPr>
              <w:br/>
              <w:t>Наименование повышающего коэффициента</w:t>
            </w:r>
          </w:p>
        </w:tc>
        <w:tc>
          <w:tcPr>
            <w:tcW w:w="1755"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Cs w:val="24"/>
              </w:rPr>
            </w:pPr>
            <w:r w:rsidRPr="000F2D36">
              <w:rPr>
                <w:rFonts w:ascii="Times New Roman" w:hAnsi="Times New Roman" w:cs="Times New Roman"/>
                <w:i/>
                <w:szCs w:val="24"/>
              </w:rPr>
              <w:t xml:space="preserve">Размер   </w:t>
            </w:r>
            <w:r w:rsidRPr="000F2D36">
              <w:rPr>
                <w:rFonts w:ascii="Times New Roman" w:hAnsi="Times New Roman" w:cs="Times New Roman"/>
                <w:i/>
                <w:szCs w:val="24"/>
              </w:rPr>
              <w:br/>
              <w:t xml:space="preserve">повышающего </w:t>
            </w:r>
            <w:r w:rsidRPr="000F2D36">
              <w:rPr>
                <w:rFonts w:ascii="Times New Roman" w:hAnsi="Times New Roman" w:cs="Times New Roman"/>
                <w:i/>
                <w:szCs w:val="24"/>
              </w:rPr>
              <w:br/>
              <w:t>коэффициента</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 вторую квалификационную категорию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0F2D36">
              <w:rPr>
                <w:rFonts w:ascii="Times New Roman" w:hAnsi="Times New Roman" w:cs="Times New Roman"/>
                <w:sz w:val="24"/>
                <w:szCs w:val="24"/>
              </w:rPr>
              <w:t>0,1</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 первую квалификационную категорию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0F2D36">
              <w:rPr>
                <w:rFonts w:ascii="Times New Roman" w:hAnsi="Times New Roman" w:cs="Times New Roman"/>
                <w:sz w:val="24"/>
                <w:szCs w:val="24"/>
              </w:rPr>
              <w:t>0,2</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 высшую квалификационную категорию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0F2D36">
              <w:rPr>
                <w:rFonts w:ascii="Times New Roman" w:hAnsi="Times New Roman" w:cs="Times New Roman"/>
                <w:sz w:val="24"/>
                <w:szCs w:val="24"/>
              </w:rPr>
              <w:t>0,3</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 ученую степень кандидата наук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0F2D36">
              <w:rPr>
                <w:rFonts w:ascii="Times New Roman" w:hAnsi="Times New Roman" w:cs="Times New Roman"/>
                <w:sz w:val="24"/>
                <w:szCs w:val="24"/>
              </w:rPr>
              <w:t>0,1</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 ученую степень доктора наук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0F2D36">
              <w:rPr>
                <w:rFonts w:ascii="Times New Roman" w:hAnsi="Times New Roman" w:cs="Times New Roman"/>
                <w:sz w:val="24"/>
                <w:szCs w:val="24"/>
              </w:rPr>
              <w:t>0,2</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 наличие почетного  звания РФ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до </w:t>
            </w:r>
            <w:r w:rsidRPr="000F2D36">
              <w:rPr>
                <w:rFonts w:ascii="Times New Roman" w:hAnsi="Times New Roman" w:cs="Times New Roman"/>
                <w:sz w:val="24"/>
                <w:szCs w:val="24"/>
              </w:rPr>
              <w:t>0,2</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 наличие почетного  звания РС (Я)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0F2D36">
              <w:rPr>
                <w:rFonts w:ascii="Times New Roman" w:hAnsi="Times New Roman" w:cs="Times New Roman"/>
                <w:sz w:val="24"/>
                <w:szCs w:val="24"/>
              </w:rPr>
              <w:t>0,1</w:t>
            </w:r>
          </w:p>
        </w:tc>
      </w:tr>
      <w:tr w:rsidR="005F6631" w:rsidRPr="000F2D36" w:rsidTr="000C79D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Отраслевой (ведомственный) знак отличия РФ, РС (Я)       </w:t>
            </w:r>
          </w:p>
        </w:tc>
        <w:tc>
          <w:tcPr>
            <w:tcW w:w="17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0F2D36">
              <w:rPr>
                <w:rFonts w:ascii="Times New Roman" w:hAnsi="Times New Roman" w:cs="Times New Roman"/>
                <w:sz w:val="24"/>
                <w:szCs w:val="24"/>
              </w:rPr>
              <w:t>0,1</w:t>
            </w:r>
          </w:p>
        </w:tc>
      </w:tr>
    </w:tbl>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lastRenderedPageBreak/>
        <w:t>Повышающий коэффициент к окладу за почетное звание применяется только по основной работе.</w:t>
      </w:r>
    </w:p>
    <w:p w:rsidR="005F6631" w:rsidRPr="000F2D36" w:rsidRDefault="005F6631" w:rsidP="005F6631">
      <w:pPr>
        <w:autoSpaceDE w:val="0"/>
        <w:autoSpaceDN w:val="0"/>
        <w:adjustRightInd w:val="0"/>
        <w:ind w:firstLine="540"/>
        <w:jc w:val="both"/>
      </w:pPr>
      <w:r w:rsidRPr="000F2D36">
        <w:t>При наличии у работника двух почетных званий упомянутый коэффициент применяется по одному из оснований имеющему наибольшее значение.</w:t>
      </w:r>
    </w:p>
    <w:p w:rsidR="005F6631" w:rsidRPr="000F2D36" w:rsidRDefault="005F6631" w:rsidP="005F6631">
      <w:pPr>
        <w:autoSpaceDE w:val="0"/>
        <w:autoSpaceDN w:val="0"/>
        <w:adjustRightInd w:val="0"/>
        <w:ind w:firstLine="540"/>
        <w:jc w:val="both"/>
      </w:pPr>
      <w:r w:rsidRPr="000F2D36">
        <w:t>3.6. Оклады заместителей руководителя структурных подразделений устанавливаются на 5 - 10% ниже окладов соответствующих руководителей.</w:t>
      </w:r>
    </w:p>
    <w:p w:rsidR="005F6631" w:rsidRPr="000F2D36" w:rsidRDefault="005F6631" w:rsidP="005F6631">
      <w:pPr>
        <w:autoSpaceDE w:val="0"/>
        <w:autoSpaceDN w:val="0"/>
        <w:adjustRightInd w:val="0"/>
        <w:ind w:firstLine="567"/>
        <w:jc w:val="both"/>
        <w:outlineLvl w:val="1"/>
      </w:pPr>
      <w:r w:rsidRPr="000F2D36">
        <w:t xml:space="preserve">3.7. Повышающий коэффициент к окладу по учреждению (структурному подразделению учреждения) по соответствующим ПКГ устанавливается: </w:t>
      </w:r>
    </w:p>
    <w:p w:rsidR="005F6631" w:rsidRPr="000F2D36" w:rsidRDefault="005F6631" w:rsidP="005F6631">
      <w:pPr>
        <w:autoSpaceDE w:val="0"/>
        <w:autoSpaceDN w:val="0"/>
        <w:adjustRightInd w:val="0"/>
        <w:ind w:firstLine="567"/>
        <w:jc w:val="both"/>
        <w:outlineLvl w:val="1"/>
      </w:pPr>
    </w:p>
    <w:p w:rsidR="005F6631" w:rsidRPr="000F2D36" w:rsidRDefault="005F6631" w:rsidP="005F6631">
      <w:pPr>
        <w:autoSpaceDE w:val="0"/>
        <w:autoSpaceDN w:val="0"/>
        <w:adjustRightInd w:val="0"/>
        <w:ind w:firstLine="540"/>
        <w:jc w:val="both"/>
        <w:outlineLvl w:val="1"/>
        <w:rPr>
          <w:u w:val="single"/>
        </w:rPr>
      </w:pPr>
      <w:r w:rsidRPr="000F2D36">
        <w:rPr>
          <w:u w:val="single"/>
        </w:rPr>
        <w:t>с 01 августа 2014г.:</w:t>
      </w:r>
    </w:p>
    <w:p w:rsidR="005F6631" w:rsidRPr="000F2D36" w:rsidRDefault="005F6631" w:rsidP="005F6631">
      <w:pPr>
        <w:numPr>
          <w:ilvl w:val="0"/>
          <w:numId w:val="15"/>
        </w:numPr>
        <w:tabs>
          <w:tab w:val="clear" w:pos="1440"/>
          <w:tab w:val="left" w:pos="851"/>
        </w:tabs>
        <w:autoSpaceDE w:val="0"/>
        <w:autoSpaceDN w:val="0"/>
        <w:adjustRightInd w:val="0"/>
        <w:spacing w:after="0" w:line="240" w:lineRule="auto"/>
        <w:ind w:left="0" w:firstLine="567"/>
        <w:jc w:val="both"/>
        <w:outlineLvl w:val="1"/>
        <w:rPr>
          <w:b/>
        </w:rPr>
      </w:pPr>
      <w:r w:rsidRPr="000F2D36">
        <w:t>медицинским работникам, имеющие высшее медицинское (фармацевтическое) или иное высшее образование, предоставляющие медицинские услуги и среднему медицинскому персоналу, обеспечивающих предоставление медицинских услуг,  фонд оплаты которых формируется за счет государственного бюджета Республики Саха (Якутия) и средств ОМС до 0,12.</w:t>
      </w:r>
    </w:p>
    <w:p w:rsidR="005F6631" w:rsidRPr="000F2D36" w:rsidRDefault="005F6631" w:rsidP="005F6631">
      <w:pPr>
        <w:tabs>
          <w:tab w:val="left" w:pos="851"/>
        </w:tabs>
        <w:autoSpaceDE w:val="0"/>
        <w:autoSpaceDN w:val="0"/>
        <w:adjustRightInd w:val="0"/>
        <w:jc w:val="both"/>
        <w:outlineLvl w:val="1"/>
        <w:rPr>
          <w:b/>
        </w:rPr>
      </w:pPr>
    </w:p>
    <w:p w:rsidR="005F6631" w:rsidRPr="000F2D36" w:rsidRDefault="005F6631" w:rsidP="005F6631">
      <w:pPr>
        <w:tabs>
          <w:tab w:val="left" w:pos="851"/>
        </w:tabs>
        <w:autoSpaceDE w:val="0"/>
        <w:autoSpaceDN w:val="0"/>
        <w:adjustRightInd w:val="0"/>
        <w:jc w:val="both"/>
        <w:outlineLvl w:val="1"/>
        <w:rPr>
          <w:b/>
        </w:rPr>
      </w:pPr>
    </w:p>
    <w:p w:rsidR="005F6631" w:rsidRPr="000F2D36" w:rsidRDefault="005F6631" w:rsidP="005F6631">
      <w:pPr>
        <w:numPr>
          <w:ilvl w:val="0"/>
          <w:numId w:val="15"/>
        </w:numPr>
        <w:tabs>
          <w:tab w:val="clear" w:pos="1440"/>
          <w:tab w:val="left" w:pos="851"/>
        </w:tabs>
        <w:autoSpaceDE w:val="0"/>
        <w:autoSpaceDN w:val="0"/>
        <w:adjustRightInd w:val="0"/>
        <w:spacing w:after="0" w:line="240" w:lineRule="auto"/>
        <w:ind w:left="0" w:firstLine="540"/>
        <w:jc w:val="both"/>
        <w:outlineLvl w:val="1"/>
      </w:pPr>
      <w:r w:rsidRPr="000F2D36">
        <w:t>ГБУ РС(Я) «Городской специализированный дома ребенка» медицинские работники, имеющие высшее медицинское (фармацевтическое) или иное высшее образование, предоставляющие медицинские услуги – до 0,57; средний медицинский персонал, обеспечивающий предоставление медицинских услуг – до 0,38, младшему медицинскому  персоналу, обеспечивающему предоставление медицинских услуг до 0,20;</w:t>
      </w:r>
    </w:p>
    <w:p w:rsidR="005F6631" w:rsidRPr="000F2D36" w:rsidRDefault="005F6631" w:rsidP="005F6631">
      <w:pPr>
        <w:autoSpaceDE w:val="0"/>
        <w:autoSpaceDN w:val="0"/>
        <w:adjustRightInd w:val="0"/>
        <w:ind w:firstLine="540"/>
        <w:jc w:val="both"/>
        <w:outlineLvl w:val="1"/>
        <w:rPr>
          <w:u w:val="single"/>
        </w:rPr>
      </w:pPr>
    </w:p>
    <w:p w:rsidR="005F6631" w:rsidRPr="000F2D36" w:rsidRDefault="005F6631" w:rsidP="005F6631">
      <w:pPr>
        <w:autoSpaceDE w:val="0"/>
        <w:autoSpaceDN w:val="0"/>
        <w:adjustRightInd w:val="0"/>
        <w:ind w:firstLine="540"/>
        <w:jc w:val="both"/>
        <w:outlineLvl w:val="1"/>
        <w:rPr>
          <w:u w:val="single"/>
        </w:rPr>
      </w:pPr>
      <w:r w:rsidRPr="000F2D36">
        <w:rPr>
          <w:u w:val="single"/>
        </w:rPr>
        <w:t>с 01 октября 2014г.</w:t>
      </w:r>
    </w:p>
    <w:p w:rsidR="005F6631" w:rsidRPr="000F2D36" w:rsidRDefault="005F6631" w:rsidP="005F6631">
      <w:pPr>
        <w:numPr>
          <w:ilvl w:val="0"/>
          <w:numId w:val="15"/>
        </w:numPr>
        <w:tabs>
          <w:tab w:val="clear" w:pos="1440"/>
          <w:tab w:val="left" w:pos="851"/>
        </w:tabs>
        <w:autoSpaceDE w:val="0"/>
        <w:autoSpaceDN w:val="0"/>
        <w:adjustRightInd w:val="0"/>
        <w:spacing w:after="0" w:line="240" w:lineRule="auto"/>
        <w:ind w:left="0" w:firstLine="540"/>
        <w:jc w:val="both"/>
        <w:outlineLvl w:val="1"/>
      </w:pPr>
      <w:r w:rsidRPr="000F2D36">
        <w:t>- ГБУ РС (Я) «Городской специализированный дома ребенка» медицинские работники, имеющие высшее медицинское (фармацевтическое) или иное высшее образование, предоставляющие медицинские услуги до 1,1; средний медицинский персонал, обеспечивающий предоставление медицинских услуг -  до 0,50, младшему медицинскому  персоналу, обеспечивающему предоставление медицинских услуг до 0,20;</w:t>
      </w:r>
    </w:p>
    <w:p w:rsidR="005F6631" w:rsidRPr="000F2D36" w:rsidRDefault="005F6631" w:rsidP="005F6631">
      <w:pPr>
        <w:tabs>
          <w:tab w:val="left" w:pos="851"/>
        </w:tabs>
        <w:autoSpaceDE w:val="0"/>
        <w:autoSpaceDN w:val="0"/>
        <w:adjustRightInd w:val="0"/>
        <w:ind w:left="540"/>
        <w:jc w:val="both"/>
        <w:outlineLvl w:val="1"/>
      </w:pPr>
    </w:p>
    <w:p w:rsidR="005F6631" w:rsidRPr="000F2D36" w:rsidRDefault="005F6631" w:rsidP="005F6631">
      <w:pPr>
        <w:tabs>
          <w:tab w:val="left" w:pos="851"/>
        </w:tabs>
        <w:autoSpaceDE w:val="0"/>
        <w:autoSpaceDN w:val="0"/>
        <w:adjustRightInd w:val="0"/>
        <w:ind w:left="540"/>
        <w:jc w:val="both"/>
        <w:outlineLvl w:val="1"/>
      </w:pPr>
    </w:p>
    <w:p w:rsidR="005F6631" w:rsidRPr="000F2D36" w:rsidRDefault="005F6631" w:rsidP="005F6631">
      <w:pPr>
        <w:numPr>
          <w:ilvl w:val="0"/>
          <w:numId w:val="15"/>
        </w:numPr>
        <w:tabs>
          <w:tab w:val="clear" w:pos="1440"/>
          <w:tab w:val="left" w:pos="851"/>
        </w:tabs>
        <w:autoSpaceDE w:val="0"/>
        <w:autoSpaceDN w:val="0"/>
        <w:adjustRightInd w:val="0"/>
        <w:spacing w:after="0" w:line="240" w:lineRule="auto"/>
        <w:ind w:left="0" w:firstLine="540"/>
        <w:jc w:val="both"/>
        <w:outlineLvl w:val="1"/>
      </w:pPr>
      <w:r w:rsidRPr="000F2D36">
        <w:t>3.8. Дополнительный повышающий коэффициент к окладу по учреждению (структурному подразделению учреждения) по соответствующим ПКГ устанавливается медицинским работникам, обеспечивающим предоставление медицинских услуг, фонд оплаты которых формируется за счет государственного бюджета Республики Саха (Якутия), а также для  ГБУ   «"Центр контроля качества и сертификации лекарственных средств Республики Саха (Якутия)»:</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410"/>
      </w:tblGrid>
      <w:tr w:rsidR="005F6631" w:rsidRPr="000F2D36" w:rsidTr="000C79D3">
        <w:tc>
          <w:tcPr>
            <w:tcW w:w="5812" w:type="dxa"/>
            <w:shd w:val="clear" w:color="auto" w:fill="EAF1DD"/>
          </w:tcPr>
          <w:p w:rsidR="005F6631" w:rsidRPr="000F2D36" w:rsidRDefault="005F6631" w:rsidP="000C79D3">
            <w:pPr>
              <w:autoSpaceDE w:val="0"/>
              <w:autoSpaceDN w:val="0"/>
              <w:adjustRightInd w:val="0"/>
              <w:ind w:left="1440"/>
              <w:jc w:val="both"/>
              <w:outlineLvl w:val="1"/>
              <w:rPr>
                <w:szCs w:val="28"/>
              </w:rPr>
            </w:pPr>
          </w:p>
        </w:tc>
        <w:tc>
          <w:tcPr>
            <w:tcW w:w="2410" w:type="dxa"/>
            <w:shd w:val="clear" w:color="auto" w:fill="EAF1DD"/>
          </w:tcPr>
          <w:p w:rsidR="005F6631" w:rsidRPr="000F2D36" w:rsidRDefault="005F6631" w:rsidP="000C79D3">
            <w:pPr>
              <w:autoSpaceDE w:val="0"/>
              <w:autoSpaceDN w:val="0"/>
              <w:adjustRightInd w:val="0"/>
              <w:spacing w:line="360" w:lineRule="auto"/>
              <w:jc w:val="center"/>
              <w:outlineLvl w:val="1"/>
              <w:rPr>
                <w:i/>
                <w:szCs w:val="28"/>
              </w:rPr>
            </w:pPr>
            <w:r w:rsidRPr="000F2D36">
              <w:rPr>
                <w:i/>
                <w:szCs w:val="28"/>
              </w:rPr>
              <w:t>с 01.08.2014г.</w:t>
            </w:r>
          </w:p>
        </w:tc>
      </w:tr>
      <w:tr w:rsidR="005F6631" w:rsidRPr="000F2D36" w:rsidTr="000C79D3">
        <w:tc>
          <w:tcPr>
            <w:tcW w:w="5812" w:type="dxa"/>
            <w:shd w:val="clear" w:color="auto" w:fill="auto"/>
          </w:tcPr>
          <w:p w:rsidR="005F6631" w:rsidRPr="000F2D36" w:rsidRDefault="005F6631" w:rsidP="000C79D3">
            <w:pPr>
              <w:autoSpaceDE w:val="0"/>
              <w:autoSpaceDN w:val="0"/>
              <w:adjustRightInd w:val="0"/>
              <w:jc w:val="both"/>
              <w:outlineLvl w:val="1"/>
            </w:pPr>
            <w:r w:rsidRPr="000F2D36">
              <w:t>Медицинским работникам, имеющие высшее медицинское (фармацевтическое) или иное высшее образование, предоставляющие медицинские услуги</w:t>
            </w:r>
          </w:p>
        </w:tc>
        <w:tc>
          <w:tcPr>
            <w:tcW w:w="2410" w:type="dxa"/>
            <w:shd w:val="clear" w:color="auto" w:fill="auto"/>
          </w:tcPr>
          <w:p w:rsidR="005F6631" w:rsidRPr="000F2D36" w:rsidRDefault="005F6631" w:rsidP="000C79D3">
            <w:pPr>
              <w:autoSpaceDE w:val="0"/>
              <w:autoSpaceDN w:val="0"/>
              <w:adjustRightInd w:val="0"/>
              <w:spacing w:line="360" w:lineRule="auto"/>
              <w:jc w:val="center"/>
              <w:outlineLvl w:val="1"/>
              <w:rPr>
                <w:szCs w:val="28"/>
              </w:rPr>
            </w:pPr>
            <w:r w:rsidRPr="000F2D36">
              <w:rPr>
                <w:szCs w:val="28"/>
              </w:rPr>
              <w:t>до  0,35</w:t>
            </w:r>
          </w:p>
        </w:tc>
      </w:tr>
      <w:tr w:rsidR="005F6631" w:rsidRPr="000F2D36" w:rsidTr="000C79D3">
        <w:tc>
          <w:tcPr>
            <w:tcW w:w="5812" w:type="dxa"/>
            <w:shd w:val="clear" w:color="auto" w:fill="auto"/>
          </w:tcPr>
          <w:p w:rsidR="005F6631" w:rsidRPr="000F2D36" w:rsidRDefault="005F6631" w:rsidP="000C79D3">
            <w:pPr>
              <w:autoSpaceDE w:val="0"/>
              <w:autoSpaceDN w:val="0"/>
              <w:adjustRightInd w:val="0"/>
              <w:jc w:val="both"/>
              <w:outlineLvl w:val="1"/>
            </w:pPr>
            <w:r w:rsidRPr="000F2D36">
              <w:t>Среднему медицинскому персоналу, обеспечивающих предоставление медицинских услуг</w:t>
            </w:r>
          </w:p>
        </w:tc>
        <w:tc>
          <w:tcPr>
            <w:tcW w:w="2410" w:type="dxa"/>
            <w:shd w:val="clear" w:color="auto" w:fill="auto"/>
          </w:tcPr>
          <w:p w:rsidR="005F6631" w:rsidRPr="000F2D36" w:rsidRDefault="005F6631" w:rsidP="000C79D3">
            <w:pPr>
              <w:autoSpaceDE w:val="0"/>
              <w:autoSpaceDN w:val="0"/>
              <w:adjustRightInd w:val="0"/>
              <w:spacing w:line="360" w:lineRule="auto"/>
              <w:jc w:val="center"/>
              <w:outlineLvl w:val="1"/>
              <w:rPr>
                <w:szCs w:val="28"/>
              </w:rPr>
            </w:pPr>
            <w:r w:rsidRPr="000F2D36">
              <w:rPr>
                <w:szCs w:val="28"/>
              </w:rPr>
              <w:t>до 0,35</w:t>
            </w:r>
          </w:p>
        </w:tc>
      </w:tr>
    </w:tbl>
    <w:p w:rsidR="005F6631" w:rsidRPr="000F2D36" w:rsidRDefault="005F6631" w:rsidP="005F6631">
      <w:pPr>
        <w:tabs>
          <w:tab w:val="left" w:pos="851"/>
        </w:tabs>
        <w:autoSpaceDE w:val="0"/>
        <w:autoSpaceDN w:val="0"/>
        <w:adjustRightInd w:val="0"/>
        <w:ind w:left="540"/>
        <w:jc w:val="both"/>
        <w:outlineLvl w:val="1"/>
      </w:pPr>
    </w:p>
    <w:p w:rsidR="005F6631" w:rsidRPr="000F2D36" w:rsidRDefault="005F6631" w:rsidP="005F6631">
      <w:pPr>
        <w:ind w:firstLine="540"/>
        <w:contextualSpacing/>
        <w:jc w:val="both"/>
        <w:rPr>
          <w:rFonts w:eastAsia="Calibri"/>
          <w:lang w:eastAsia="en-US"/>
        </w:rPr>
      </w:pPr>
      <w:r w:rsidRPr="000F2D36">
        <w:lastRenderedPageBreak/>
        <w:t xml:space="preserve"> </w:t>
      </w:r>
      <w:r w:rsidRPr="000F2D36">
        <w:rPr>
          <w:rFonts w:eastAsia="Calibri"/>
          <w:lang w:eastAsia="en-US"/>
        </w:rPr>
        <w:t>Перечень медицинских организаций, в которых м</w:t>
      </w:r>
      <w:r w:rsidRPr="000F2D36">
        <w:t>едицинские работники, имеющие высшее медицинское (фармацевтическое) или иное высшее образование, предоставляющие медицинские услуги и средний медицинский персонал, обеспечивающий предоставление медицинских услуг имеют право на получение дополнительного повышающего коэффициента к окладу по учреждению (структурному подразделению учреждения) за оказание медицинской помощи при социально значимых заболеваниях устанавливается  согласно приложения № 8</w:t>
      </w:r>
    </w:p>
    <w:p w:rsidR="005F6631" w:rsidRPr="000F2D36" w:rsidRDefault="005F6631" w:rsidP="005F6631">
      <w:pPr>
        <w:autoSpaceDE w:val="0"/>
        <w:autoSpaceDN w:val="0"/>
        <w:adjustRightInd w:val="0"/>
        <w:ind w:firstLine="540"/>
        <w:jc w:val="both"/>
        <w:outlineLvl w:val="1"/>
      </w:pPr>
    </w:p>
    <w:p w:rsidR="005F6631" w:rsidRPr="000F2D36" w:rsidRDefault="005F6631" w:rsidP="005F6631">
      <w:pPr>
        <w:pStyle w:val="ConsPlusTitle"/>
        <w:widowControl/>
        <w:jc w:val="center"/>
        <w:outlineLvl w:val="1"/>
        <w:rPr>
          <w:rFonts w:ascii="Times New Roman" w:hAnsi="Times New Roman" w:cs="Times New Roman"/>
          <w:sz w:val="24"/>
          <w:szCs w:val="24"/>
        </w:rPr>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4. Особенности порядка и условий оплаты труда педагогических</w:t>
      </w:r>
    </w:p>
    <w:p w:rsidR="005F6631" w:rsidRPr="000F2D36" w:rsidRDefault="005F6631" w:rsidP="005F6631">
      <w:pPr>
        <w:pStyle w:val="ConsPlusTitle"/>
        <w:widowControl/>
        <w:jc w:val="center"/>
        <w:rPr>
          <w:rFonts w:ascii="Times New Roman" w:hAnsi="Times New Roman" w:cs="Times New Roman"/>
          <w:sz w:val="24"/>
          <w:szCs w:val="24"/>
        </w:rPr>
      </w:pPr>
      <w:r w:rsidRPr="000F2D36">
        <w:rPr>
          <w:rFonts w:ascii="Times New Roman" w:hAnsi="Times New Roman" w:cs="Times New Roman"/>
          <w:sz w:val="24"/>
          <w:szCs w:val="24"/>
        </w:rPr>
        <w:t>и научных работников учреждений здравоохранения</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4.1. Размеры окладов и повышающих коэффициентов по квалификационным уровням педагогических работников государственных учреждениях здравоохранения, подведомственных Министерству здравоохранения Республики Саха (Якутия), устанавливаются по условиям, предусмотренным для аналогичных категорий работников учреждений образования.</w:t>
      </w:r>
    </w:p>
    <w:p w:rsidR="005F6631" w:rsidRPr="000F2D36" w:rsidRDefault="005F6631" w:rsidP="005F6631">
      <w:pPr>
        <w:autoSpaceDE w:val="0"/>
        <w:autoSpaceDN w:val="0"/>
        <w:adjustRightInd w:val="0"/>
        <w:ind w:firstLine="540"/>
        <w:jc w:val="both"/>
      </w:pPr>
      <w:r w:rsidRPr="000F2D36">
        <w:t>Педагогическим работникам могут быть установлены повышающий коэффициент за продолжительность непрерывной работы в государственных учреждениях здравоохранения, персональный повышающий коэффициент к окладу, выплаты компенсационного и премиального характера (</w:t>
      </w:r>
      <w:hyperlink r:id="rId14" w:history="1">
        <w:r w:rsidRPr="000F2D36">
          <w:t>разделы 8</w:t>
        </w:r>
      </w:hyperlink>
      <w:r w:rsidRPr="000F2D36">
        <w:t xml:space="preserve"> и </w:t>
      </w:r>
      <w:hyperlink r:id="rId15" w:history="1">
        <w:r w:rsidRPr="000F2D36">
          <w:t>9</w:t>
        </w:r>
      </w:hyperlink>
      <w:r w:rsidRPr="000F2D36">
        <w:t xml:space="preserve"> настоящего Положения).</w:t>
      </w:r>
    </w:p>
    <w:p w:rsidR="005F6631" w:rsidRPr="000F2D36" w:rsidRDefault="005F6631" w:rsidP="005F6631">
      <w:pPr>
        <w:pStyle w:val="ConsPlusTitle"/>
        <w:widowControl/>
        <w:ind w:firstLine="709"/>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Размеры повышающих коэффициентов к окладу за квалификационную категорию педагогическим работникам медицинских организаций, оказывающим социальные услуги детям-сиротам и детям, оставшимся без попечения родителей, устанавливаются в следующих размерах:</w:t>
      </w:r>
    </w:p>
    <w:tbl>
      <w:tblPr>
        <w:tblW w:w="0" w:type="auto"/>
        <w:jc w:val="center"/>
        <w:tblLook w:val="04A0"/>
      </w:tblPr>
      <w:tblGrid>
        <w:gridCol w:w="5839"/>
        <w:gridCol w:w="1262"/>
      </w:tblGrid>
      <w:tr w:rsidR="005F6631" w:rsidRPr="000F2D36" w:rsidTr="000C79D3">
        <w:trPr>
          <w:jc w:val="center"/>
        </w:trPr>
        <w:tc>
          <w:tcPr>
            <w:tcW w:w="5839"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p>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за соответствие занимаемой должности</w:t>
            </w:r>
          </w:p>
        </w:tc>
        <w:tc>
          <w:tcPr>
            <w:tcW w:w="1262"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xml:space="preserve"> </w:t>
            </w:r>
          </w:p>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-0,20</w:t>
            </w:r>
          </w:p>
        </w:tc>
      </w:tr>
      <w:tr w:rsidR="005F6631" w:rsidRPr="000F2D36" w:rsidTr="000C79D3">
        <w:trPr>
          <w:jc w:val="center"/>
        </w:trPr>
        <w:tc>
          <w:tcPr>
            <w:tcW w:w="5839"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за вторую квалификационную категорию</w:t>
            </w:r>
          </w:p>
        </w:tc>
        <w:tc>
          <w:tcPr>
            <w:tcW w:w="1262"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- 0,20</w:t>
            </w:r>
          </w:p>
        </w:tc>
      </w:tr>
      <w:tr w:rsidR="005F6631" w:rsidRPr="000F2D36" w:rsidTr="000C79D3">
        <w:trPr>
          <w:jc w:val="center"/>
        </w:trPr>
        <w:tc>
          <w:tcPr>
            <w:tcW w:w="5839"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за первую квалификационную категорию</w:t>
            </w:r>
          </w:p>
        </w:tc>
        <w:tc>
          <w:tcPr>
            <w:tcW w:w="1262"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- 0,45</w:t>
            </w:r>
          </w:p>
        </w:tc>
      </w:tr>
      <w:tr w:rsidR="005F6631" w:rsidRPr="000F2D36" w:rsidTr="000C79D3">
        <w:trPr>
          <w:jc w:val="center"/>
        </w:trPr>
        <w:tc>
          <w:tcPr>
            <w:tcW w:w="5839"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за высшую квалификационную категорию</w:t>
            </w:r>
          </w:p>
        </w:tc>
        <w:tc>
          <w:tcPr>
            <w:tcW w:w="1262" w:type="dxa"/>
            <w:shd w:val="clear" w:color="auto" w:fill="auto"/>
          </w:tcPr>
          <w:p w:rsidR="005F6631" w:rsidRPr="000F2D36" w:rsidRDefault="005F6631" w:rsidP="000C79D3">
            <w:pPr>
              <w:pStyle w:val="ConsPlusTitle"/>
              <w:widowControl/>
              <w:jc w:val="both"/>
              <w:rPr>
                <w:rFonts w:ascii="Times New Roman" w:hAnsi="Times New Roman" w:cs="Times New Roman"/>
                <w:b w:val="0"/>
                <w:bCs w:val="0"/>
                <w:sz w:val="24"/>
                <w:szCs w:val="24"/>
              </w:rPr>
            </w:pPr>
            <w:r w:rsidRPr="000F2D36">
              <w:rPr>
                <w:rFonts w:ascii="Times New Roman" w:hAnsi="Times New Roman" w:cs="Times New Roman"/>
                <w:b w:val="0"/>
                <w:bCs w:val="0"/>
                <w:sz w:val="24"/>
                <w:szCs w:val="24"/>
              </w:rPr>
              <w:t>- 0,75</w:t>
            </w:r>
          </w:p>
          <w:p w:rsidR="005F6631" w:rsidRPr="000F2D36" w:rsidRDefault="005F6631" w:rsidP="000C79D3">
            <w:pPr>
              <w:pStyle w:val="ConsPlusTitle"/>
              <w:widowControl/>
              <w:jc w:val="both"/>
              <w:rPr>
                <w:rFonts w:ascii="Times New Roman" w:hAnsi="Times New Roman" w:cs="Times New Roman"/>
                <w:b w:val="0"/>
                <w:bCs w:val="0"/>
                <w:sz w:val="24"/>
                <w:szCs w:val="24"/>
              </w:rPr>
            </w:pPr>
          </w:p>
        </w:tc>
      </w:tr>
    </w:tbl>
    <w:p w:rsidR="005F6631" w:rsidRPr="000F2D36" w:rsidRDefault="005F6631" w:rsidP="005F6631">
      <w:pPr>
        <w:autoSpaceDE w:val="0"/>
        <w:autoSpaceDN w:val="0"/>
        <w:adjustRightInd w:val="0"/>
        <w:ind w:firstLine="540"/>
        <w:jc w:val="both"/>
        <w:outlineLvl w:val="1"/>
      </w:pPr>
      <w:r w:rsidRPr="000F2D36">
        <w:t>4.2. Повышающий коэффициент к окладу по учреждению (структурному подразделению учреждения) по соответствующим ПКГ педагогическим работникам ГБУ РС (Я) «Городского специализированного дома ребенка» установить в размере до 0,9 в пределах фонда оплаты труда.</w:t>
      </w:r>
    </w:p>
    <w:p w:rsidR="005F6631" w:rsidRPr="000F2D36" w:rsidRDefault="005F6631" w:rsidP="005F6631">
      <w:pPr>
        <w:autoSpaceDE w:val="0"/>
        <w:autoSpaceDN w:val="0"/>
        <w:adjustRightInd w:val="0"/>
        <w:ind w:firstLine="540"/>
        <w:jc w:val="both"/>
      </w:pPr>
      <w:r w:rsidRPr="000F2D36">
        <w:t>4.3. Размеры окладов и повышающих коэффициентов по квалификационным уровням научных работников государственных учреждений, подведомственных Министерству здравоохранения Республики Саха (Якутия), устанавливаются по условиям, предусмотренным для аналогичных категорий работников учреждений науки и профессионального образования.</w:t>
      </w:r>
    </w:p>
    <w:p w:rsidR="005F6631" w:rsidRPr="000F2D36" w:rsidRDefault="005F6631" w:rsidP="005F6631">
      <w:pPr>
        <w:autoSpaceDE w:val="0"/>
        <w:autoSpaceDN w:val="0"/>
        <w:adjustRightInd w:val="0"/>
        <w:ind w:firstLine="540"/>
        <w:jc w:val="both"/>
      </w:pPr>
      <w:r w:rsidRPr="000F2D36">
        <w:t>Научным работникам могут быть установлены повышающий коэффициент за продолжительность непрерывной работы в учреждениях здравоохранения, персональный повышающий коэффициент к окладу, выплаты компенсационного и премиального характера (</w:t>
      </w:r>
      <w:hyperlink r:id="rId16" w:history="1">
        <w:r w:rsidRPr="000F2D36">
          <w:t>разделы 8</w:t>
        </w:r>
      </w:hyperlink>
      <w:r w:rsidRPr="000F2D36">
        <w:t xml:space="preserve"> и </w:t>
      </w:r>
      <w:hyperlink r:id="rId17" w:history="1">
        <w:r w:rsidRPr="000F2D36">
          <w:t>9</w:t>
        </w:r>
      </w:hyperlink>
      <w:r w:rsidRPr="000F2D36">
        <w:t xml:space="preserve"> настоящего Положения).</w:t>
      </w:r>
    </w:p>
    <w:p w:rsidR="005F6631" w:rsidRPr="000F2D36" w:rsidRDefault="005F6631" w:rsidP="005F6631">
      <w:pPr>
        <w:pStyle w:val="ConsPlusTitle"/>
        <w:widowControl/>
        <w:jc w:val="center"/>
        <w:outlineLvl w:val="1"/>
        <w:rPr>
          <w:rFonts w:ascii="Times New Roman" w:hAnsi="Times New Roman" w:cs="Times New Roman"/>
          <w:sz w:val="24"/>
          <w:szCs w:val="24"/>
        </w:rPr>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5. Особенности порядка и условий оплаты труда работников,</w:t>
      </w:r>
    </w:p>
    <w:p w:rsidR="005F6631" w:rsidRPr="000F2D36" w:rsidRDefault="005F6631" w:rsidP="005F6631">
      <w:pPr>
        <w:pStyle w:val="ConsPlusTitle"/>
        <w:widowControl/>
        <w:jc w:val="center"/>
        <w:rPr>
          <w:rFonts w:ascii="Times New Roman" w:hAnsi="Times New Roman" w:cs="Times New Roman"/>
          <w:sz w:val="24"/>
          <w:szCs w:val="24"/>
        </w:rPr>
      </w:pPr>
      <w:r w:rsidRPr="000F2D36">
        <w:rPr>
          <w:rFonts w:ascii="Times New Roman" w:hAnsi="Times New Roman" w:cs="Times New Roman"/>
          <w:sz w:val="24"/>
          <w:szCs w:val="24"/>
        </w:rPr>
        <w:t>занимающих общеотраслевые должности служащих</w:t>
      </w:r>
    </w:p>
    <w:p w:rsidR="005F6631" w:rsidRPr="000F2D36" w:rsidRDefault="005F6631" w:rsidP="005F6631">
      <w:pPr>
        <w:pStyle w:val="ConsPlusTitle"/>
        <w:widowControl/>
        <w:jc w:val="center"/>
        <w:rPr>
          <w:rFonts w:ascii="Times New Roman" w:hAnsi="Times New Roman" w:cs="Times New Roman"/>
          <w:sz w:val="24"/>
          <w:szCs w:val="24"/>
        </w:rPr>
      </w:pPr>
    </w:p>
    <w:p w:rsidR="005F6631" w:rsidRPr="000F2D36" w:rsidRDefault="005F6631" w:rsidP="005F6631">
      <w:pPr>
        <w:autoSpaceDE w:val="0"/>
        <w:autoSpaceDN w:val="0"/>
        <w:adjustRightInd w:val="0"/>
        <w:ind w:firstLine="540"/>
        <w:jc w:val="both"/>
      </w:pPr>
      <w:r w:rsidRPr="000F2D36">
        <w:lastRenderedPageBreak/>
        <w:t>5.1. Размеры окладов работников, занимающих должности административно-управленческого и хозяйственного персонала, устанавливаются на основе отнесения занимаемых ими общеотраслевых должностей служащих к ПКГ:</w:t>
      </w:r>
    </w:p>
    <w:p w:rsidR="005F6631" w:rsidRPr="000F2D36" w:rsidRDefault="005F6631" w:rsidP="005F6631">
      <w:pPr>
        <w:tabs>
          <w:tab w:val="num" w:pos="540"/>
        </w:tabs>
        <w:ind w:firstLine="709"/>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402"/>
      </w:tblGrid>
      <w:tr w:rsidR="005F6631" w:rsidRPr="000F2D36" w:rsidTr="000C79D3">
        <w:tc>
          <w:tcPr>
            <w:tcW w:w="7054" w:type="dxa"/>
            <w:shd w:val="clear" w:color="auto" w:fill="EAF1DD"/>
          </w:tcPr>
          <w:p w:rsidR="005F6631" w:rsidRPr="000F2D36" w:rsidRDefault="005F6631" w:rsidP="000C79D3">
            <w:pPr>
              <w:tabs>
                <w:tab w:val="num" w:pos="540"/>
              </w:tabs>
              <w:jc w:val="center"/>
            </w:pPr>
          </w:p>
        </w:tc>
        <w:tc>
          <w:tcPr>
            <w:tcW w:w="3402" w:type="dxa"/>
            <w:shd w:val="clear" w:color="auto" w:fill="EAF1DD"/>
          </w:tcPr>
          <w:p w:rsidR="005F6631" w:rsidRPr="000F2D36" w:rsidRDefault="005F6631" w:rsidP="000C79D3">
            <w:pPr>
              <w:tabs>
                <w:tab w:val="num" w:pos="540"/>
              </w:tabs>
              <w:jc w:val="center"/>
              <w:rPr>
                <w:i/>
              </w:rPr>
            </w:pPr>
            <w:r w:rsidRPr="000F2D36">
              <w:rPr>
                <w:i/>
              </w:rPr>
              <w:t>Размер оклада (должностного оклада), рублей</w:t>
            </w:r>
          </w:p>
        </w:tc>
      </w:tr>
      <w:tr w:rsidR="005F6631" w:rsidRPr="000F2D36" w:rsidTr="000C79D3">
        <w:tc>
          <w:tcPr>
            <w:tcW w:w="7054" w:type="dxa"/>
            <w:shd w:val="clear" w:color="auto" w:fill="auto"/>
          </w:tcPr>
          <w:p w:rsidR="005F6631" w:rsidRPr="000F2D36" w:rsidRDefault="005F6631" w:rsidP="000C79D3">
            <w:pPr>
              <w:widowControl w:val="0"/>
              <w:tabs>
                <w:tab w:val="num" w:pos="540"/>
              </w:tabs>
              <w:overflowPunct w:val="0"/>
              <w:autoSpaceDE w:val="0"/>
              <w:autoSpaceDN w:val="0"/>
              <w:adjustRightInd w:val="0"/>
              <w:textAlignment w:val="baseline"/>
            </w:pPr>
            <w:r w:rsidRPr="000F2D36">
              <w:t>Общеотраслевые должности служащих первого уровня</w:t>
            </w:r>
          </w:p>
        </w:tc>
        <w:tc>
          <w:tcPr>
            <w:tcW w:w="3402" w:type="dxa"/>
            <w:shd w:val="clear" w:color="auto" w:fill="auto"/>
          </w:tcPr>
          <w:p w:rsidR="005F6631" w:rsidRPr="000F2D36" w:rsidRDefault="005F6631" w:rsidP="000C79D3">
            <w:pPr>
              <w:tabs>
                <w:tab w:val="num" w:pos="540"/>
              </w:tabs>
              <w:jc w:val="center"/>
            </w:pPr>
            <w:r w:rsidRPr="000F2D36">
              <w:t>2 556</w:t>
            </w:r>
          </w:p>
        </w:tc>
      </w:tr>
      <w:tr w:rsidR="005F6631" w:rsidRPr="000F2D36" w:rsidTr="000C79D3">
        <w:tc>
          <w:tcPr>
            <w:tcW w:w="7054" w:type="dxa"/>
            <w:shd w:val="clear" w:color="auto" w:fill="auto"/>
          </w:tcPr>
          <w:p w:rsidR="005F6631" w:rsidRPr="000F2D36" w:rsidRDefault="005F6631" w:rsidP="000C79D3">
            <w:pPr>
              <w:widowControl w:val="0"/>
              <w:tabs>
                <w:tab w:val="num" w:pos="540"/>
              </w:tabs>
              <w:overflowPunct w:val="0"/>
              <w:autoSpaceDE w:val="0"/>
              <w:autoSpaceDN w:val="0"/>
              <w:adjustRightInd w:val="0"/>
              <w:textAlignment w:val="baseline"/>
            </w:pPr>
            <w:r w:rsidRPr="000F2D36">
              <w:t>Общеотраслевые должности служащих второго уровня</w:t>
            </w:r>
          </w:p>
        </w:tc>
        <w:tc>
          <w:tcPr>
            <w:tcW w:w="3402" w:type="dxa"/>
            <w:shd w:val="clear" w:color="auto" w:fill="auto"/>
          </w:tcPr>
          <w:p w:rsidR="005F6631" w:rsidRPr="000F2D36" w:rsidRDefault="005F6631" w:rsidP="000C79D3">
            <w:pPr>
              <w:tabs>
                <w:tab w:val="num" w:pos="540"/>
              </w:tabs>
              <w:jc w:val="center"/>
            </w:pPr>
            <w:r w:rsidRPr="000F2D36">
              <w:t>2 942</w:t>
            </w:r>
          </w:p>
        </w:tc>
      </w:tr>
      <w:tr w:rsidR="005F6631" w:rsidRPr="000F2D36" w:rsidTr="000C79D3">
        <w:tc>
          <w:tcPr>
            <w:tcW w:w="7054" w:type="dxa"/>
            <w:shd w:val="clear" w:color="auto" w:fill="auto"/>
          </w:tcPr>
          <w:p w:rsidR="005F6631" w:rsidRPr="000F2D36" w:rsidRDefault="005F6631" w:rsidP="000C79D3">
            <w:pPr>
              <w:widowControl w:val="0"/>
              <w:tabs>
                <w:tab w:val="num" w:pos="540"/>
              </w:tabs>
              <w:overflowPunct w:val="0"/>
              <w:autoSpaceDE w:val="0"/>
              <w:autoSpaceDN w:val="0"/>
              <w:adjustRightInd w:val="0"/>
              <w:textAlignment w:val="baseline"/>
            </w:pPr>
            <w:r w:rsidRPr="000F2D36">
              <w:t>Общеотраслевые должности служащих третьего уровня</w:t>
            </w:r>
          </w:p>
        </w:tc>
        <w:tc>
          <w:tcPr>
            <w:tcW w:w="3402" w:type="dxa"/>
            <w:shd w:val="clear" w:color="auto" w:fill="auto"/>
          </w:tcPr>
          <w:p w:rsidR="005F6631" w:rsidRPr="000F2D36" w:rsidRDefault="005F6631" w:rsidP="000C79D3">
            <w:pPr>
              <w:tabs>
                <w:tab w:val="num" w:pos="540"/>
              </w:tabs>
              <w:jc w:val="center"/>
            </w:pPr>
            <w:r w:rsidRPr="000F2D36">
              <w:t>3 709</w:t>
            </w:r>
          </w:p>
        </w:tc>
      </w:tr>
      <w:tr w:rsidR="005F6631" w:rsidRPr="000F2D36" w:rsidTr="000C79D3">
        <w:tc>
          <w:tcPr>
            <w:tcW w:w="7054" w:type="dxa"/>
            <w:shd w:val="clear" w:color="auto" w:fill="auto"/>
          </w:tcPr>
          <w:p w:rsidR="005F6631" w:rsidRPr="000F2D36" w:rsidRDefault="005F6631" w:rsidP="000C79D3">
            <w:pPr>
              <w:widowControl w:val="0"/>
              <w:tabs>
                <w:tab w:val="num" w:pos="540"/>
              </w:tabs>
              <w:overflowPunct w:val="0"/>
              <w:autoSpaceDE w:val="0"/>
              <w:autoSpaceDN w:val="0"/>
              <w:adjustRightInd w:val="0"/>
              <w:textAlignment w:val="baseline"/>
            </w:pPr>
            <w:r w:rsidRPr="000F2D36">
              <w:t>Общеотраслевые должности служащих четвертого уровня</w:t>
            </w:r>
          </w:p>
        </w:tc>
        <w:tc>
          <w:tcPr>
            <w:tcW w:w="3402" w:type="dxa"/>
            <w:shd w:val="clear" w:color="auto" w:fill="auto"/>
          </w:tcPr>
          <w:p w:rsidR="005F6631" w:rsidRPr="000F2D36" w:rsidRDefault="005F6631" w:rsidP="000C79D3">
            <w:pPr>
              <w:tabs>
                <w:tab w:val="num" w:pos="540"/>
              </w:tabs>
              <w:jc w:val="center"/>
            </w:pPr>
            <w:r w:rsidRPr="000F2D36">
              <w:t>4 857</w:t>
            </w:r>
          </w:p>
        </w:tc>
      </w:tr>
    </w:tbl>
    <w:p w:rsidR="005F6631" w:rsidRPr="000F2D36" w:rsidRDefault="005F6631" w:rsidP="005F6631">
      <w:pPr>
        <w:autoSpaceDE w:val="0"/>
        <w:autoSpaceDN w:val="0"/>
        <w:adjustRightInd w:val="0"/>
        <w:jc w:val="both"/>
      </w:pPr>
    </w:p>
    <w:p w:rsidR="005F6631" w:rsidRPr="000F2D36" w:rsidRDefault="005F6631" w:rsidP="005F6631">
      <w:pPr>
        <w:autoSpaceDE w:val="0"/>
        <w:autoSpaceDN w:val="0"/>
        <w:adjustRightInd w:val="0"/>
        <w:ind w:firstLine="540"/>
        <w:jc w:val="both"/>
        <w:rPr>
          <w:b/>
          <w:i/>
        </w:rPr>
      </w:pPr>
      <w:r w:rsidRPr="000F2D36">
        <w:t>5.2. К окладу по соответствующим ПКГ работникам могут быть установлены повышающий коэффициент за выслугу лет, персональный повышающий коэффициент к окладу, повышающий коэффициент по учреждению (структурному подразделению), выплаты компенсационного и премиального характера (</w:t>
      </w:r>
      <w:hyperlink r:id="rId18" w:history="1">
        <w:r w:rsidRPr="000F2D36">
          <w:t>разделы 8</w:t>
        </w:r>
      </w:hyperlink>
      <w:r w:rsidRPr="000F2D36">
        <w:t xml:space="preserve"> и </w:t>
      </w:r>
      <w:hyperlink r:id="rId19" w:history="1">
        <w:r w:rsidRPr="000F2D36">
          <w:t>9</w:t>
        </w:r>
      </w:hyperlink>
      <w:r w:rsidRPr="000F2D36">
        <w:t xml:space="preserve"> настоящего Положения).</w:t>
      </w:r>
    </w:p>
    <w:p w:rsidR="005F6631" w:rsidRPr="000F2D36" w:rsidRDefault="005F6631" w:rsidP="005F6631">
      <w:pPr>
        <w:autoSpaceDE w:val="0"/>
        <w:autoSpaceDN w:val="0"/>
        <w:adjustRightInd w:val="0"/>
        <w:ind w:firstLine="540"/>
        <w:jc w:val="both"/>
        <w:outlineLvl w:val="1"/>
      </w:pPr>
      <w:r w:rsidRPr="000F2D36">
        <w:t>5.3. К окладу  по соответствующим ПКГ общеотраслевым служащим ГКУ РС (Я) «Управление обеспечение деятельности при Министерстве здравоохранения Республики Саха (Якутия)», ГКУ РС(Я) «Управление здравоохранения города Якутска при Министерстве здравоохранения Республики Саха (Якутия)», ГБУ РС (Я) «Якутский республиканский медицинский информационно-аналитический центр», ГБУ РС(Я) «Якутскмедтранс», повышающий коэффициент по учреждению (структурному подразделению учреждения) устанавливаются в размерах к окладу до 2 в пределах фонда оплаты труда.</w:t>
      </w:r>
    </w:p>
    <w:p w:rsidR="005F6631" w:rsidRPr="000F2D36" w:rsidRDefault="005F6631" w:rsidP="005F6631">
      <w:pPr>
        <w:autoSpaceDE w:val="0"/>
        <w:autoSpaceDN w:val="0"/>
        <w:adjustRightInd w:val="0"/>
        <w:ind w:firstLine="540"/>
        <w:jc w:val="both"/>
        <w:outlineLvl w:val="1"/>
      </w:pPr>
      <w:r w:rsidRPr="000F2D36">
        <w:tab/>
        <w:t>Конкретный размер повышающего коэффициента к окладу по учреждению (структурному подразделению учреждения) устанавливается приказом Министерства здравоохранения Республики Саха (Якутия) в зависимости от объемов работы учреждения.</w:t>
      </w:r>
    </w:p>
    <w:p w:rsidR="005F6631" w:rsidRPr="000F2D36" w:rsidRDefault="005F6631" w:rsidP="005F6631">
      <w:pPr>
        <w:pStyle w:val="ConsPlusTitle"/>
        <w:widowControl/>
        <w:ind w:firstLine="709"/>
        <w:jc w:val="both"/>
        <w:rPr>
          <w:rFonts w:ascii="Times New Roman" w:hAnsi="Times New Roman" w:cs="Times New Roman"/>
          <w:b w:val="0"/>
          <w:sz w:val="24"/>
          <w:szCs w:val="24"/>
        </w:rPr>
      </w:pPr>
      <w:r w:rsidRPr="000F2D36">
        <w:rPr>
          <w:rFonts w:ascii="Times New Roman" w:hAnsi="Times New Roman" w:cs="Times New Roman"/>
          <w:b w:val="0"/>
          <w:sz w:val="24"/>
          <w:szCs w:val="24"/>
        </w:rPr>
        <w:t>Повышающий коэффициент к окладу по учреждению (структурному подразделению учреждения) по соответствующим ПКГ занимающим общеотраслевые должности служащих ГБУ РС (Я) «Городского специализированного дома ребенка» установить в размере до 0,2 в пределах фонда оплаты труда.</w:t>
      </w:r>
    </w:p>
    <w:p w:rsidR="005F6631" w:rsidRPr="000F2D36" w:rsidRDefault="005F6631" w:rsidP="005F6631">
      <w:pPr>
        <w:autoSpaceDE w:val="0"/>
        <w:autoSpaceDN w:val="0"/>
        <w:adjustRightInd w:val="0"/>
        <w:jc w:val="both"/>
        <w:outlineLvl w:val="1"/>
      </w:pPr>
      <w:r w:rsidRPr="000F2D36">
        <w:tab/>
        <w:t>5.4. Повышающий коэффициент за выслугу лет к окладу в следующих размерах при стаже работы:</w:t>
      </w:r>
    </w:p>
    <w:p w:rsidR="005F6631" w:rsidRPr="000F2D36" w:rsidRDefault="005F6631" w:rsidP="005F6631">
      <w:pPr>
        <w:autoSpaceDE w:val="0"/>
        <w:autoSpaceDN w:val="0"/>
        <w:adjustRightInd w:val="0"/>
        <w:ind w:firstLine="540"/>
        <w:jc w:val="both"/>
      </w:pPr>
      <w:r w:rsidRPr="000F2D36">
        <w:t>от 2 до 5 лет -  до 0,1;</w:t>
      </w:r>
    </w:p>
    <w:p w:rsidR="005F6631" w:rsidRPr="000F2D36" w:rsidRDefault="005F6631" w:rsidP="005F6631">
      <w:pPr>
        <w:autoSpaceDE w:val="0"/>
        <w:autoSpaceDN w:val="0"/>
        <w:adjustRightInd w:val="0"/>
        <w:ind w:firstLine="540"/>
        <w:jc w:val="both"/>
      </w:pPr>
      <w:r w:rsidRPr="000F2D36">
        <w:t>свыше 5 лет до 10 лет - до 0,15;</w:t>
      </w:r>
    </w:p>
    <w:p w:rsidR="005F6631" w:rsidRPr="000F2D36" w:rsidRDefault="005F6631" w:rsidP="005F6631">
      <w:pPr>
        <w:autoSpaceDE w:val="0"/>
        <w:autoSpaceDN w:val="0"/>
        <w:adjustRightInd w:val="0"/>
        <w:ind w:firstLine="540"/>
        <w:jc w:val="both"/>
      </w:pPr>
      <w:r w:rsidRPr="000F2D36">
        <w:t>свыше 10 лет до 15 лет -  до 0,2;</w:t>
      </w:r>
    </w:p>
    <w:p w:rsidR="005F6631" w:rsidRPr="000F2D36" w:rsidRDefault="005F6631" w:rsidP="005F6631">
      <w:pPr>
        <w:autoSpaceDE w:val="0"/>
        <w:autoSpaceDN w:val="0"/>
        <w:adjustRightInd w:val="0"/>
        <w:ind w:firstLine="540"/>
        <w:jc w:val="both"/>
      </w:pPr>
      <w:r w:rsidRPr="000F2D36">
        <w:t>свыше 15 лет - до 0,3.</w:t>
      </w:r>
    </w:p>
    <w:p w:rsidR="005F6631" w:rsidRPr="000F2D36" w:rsidRDefault="005F6631" w:rsidP="005F6631">
      <w:pPr>
        <w:autoSpaceDE w:val="0"/>
        <w:autoSpaceDN w:val="0"/>
        <w:adjustRightInd w:val="0"/>
        <w:ind w:firstLine="539"/>
        <w:jc w:val="both"/>
      </w:pPr>
      <w:r w:rsidRPr="000F2D36">
        <w:t>В стаж работы для установления повышающего коэффициента за выслугу лет могут зачитываться периоды работы по специальности, независимо от организационно-правового статуса предыдущего места работы.</w:t>
      </w:r>
    </w:p>
    <w:p w:rsidR="005F6631" w:rsidRPr="000F2D36" w:rsidRDefault="005F6631" w:rsidP="005F6631">
      <w:pPr>
        <w:autoSpaceDE w:val="0"/>
        <w:autoSpaceDN w:val="0"/>
        <w:adjustRightInd w:val="0"/>
        <w:ind w:firstLine="539"/>
        <w:jc w:val="both"/>
      </w:pPr>
      <w:r w:rsidRPr="000F2D36">
        <w:lastRenderedPageBreak/>
        <w:t>Применение повышающих коэффициентов по учреждению (структурному подразделению и за выслугу лет, при условии обеспечения финансовыми средствами, не образует новый оклад и не учитывается при начислении компенсационных выплат.</w:t>
      </w:r>
    </w:p>
    <w:p w:rsidR="005F6631" w:rsidRPr="000F2D36" w:rsidRDefault="005F6631" w:rsidP="005F6631">
      <w:pPr>
        <w:autoSpaceDE w:val="0"/>
        <w:autoSpaceDN w:val="0"/>
        <w:adjustRightInd w:val="0"/>
        <w:ind w:firstLine="540"/>
        <w:jc w:val="both"/>
      </w:pPr>
      <w:r w:rsidRPr="000F2D36">
        <w:t>5.5. Оклады заместителей общеотраслевых должностей руководителей структурных подразделений устанавливаются на 10 - 15% ниже окладов соответствующих руководителей.</w:t>
      </w:r>
    </w:p>
    <w:p w:rsidR="005F6631" w:rsidRPr="000F2D36" w:rsidRDefault="005F6631" w:rsidP="005F6631">
      <w:pPr>
        <w:autoSpaceDE w:val="0"/>
        <w:autoSpaceDN w:val="0"/>
        <w:adjustRightInd w:val="0"/>
        <w:ind w:firstLine="540"/>
        <w:jc w:val="both"/>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6. Особенности порядка и условий оплаты труда работников,</w:t>
      </w:r>
    </w:p>
    <w:p w:rsidR="005F6631" w:rsidRPr="000F2D36" w:rsidRDefault="005F6631" w:rsidP="005F6631">
      <w:pPr>
        <w:pStyle w:val="ConsPlusTitle"/>
        <w:widowControl/>
        <w:jc w:val="center"/>
        <w:rPr>
          <w:rFonts w:ascii="Times New Roman" w:hAnsi="Times New Roman" w:cs="Times New Roman"/>
          <w:sz w:val="24"/>
          <w:szCs w:val="24"/>
        </w:rPr>
      </w:pPr>
      <w:r w:rsidRPr="000F2D36">
        <w:rPr>
          <w:rFonts w:ascii="Times New Roman" w:hAnsi="Times New Roman" w:cs="Times New Roman"/>
          <w:sz w:val="24"/>
          <w:szCs w:val="24"/>
        </w:rPr>
        <w:t>осуществляющих профессиональную деятельность</w:t>
      </w:r>
    </w:p>
    <w:p w:rsidR="005F6631" w:rsidRPr="000F2D36" w:rsidRDefault="005F6631" w:rsidP="005F6631">
      <w:pPr>
        <w:pStyle w:val="ConsPlusTitle"/>
        <w:widowControl/>
        <w:jc w:val="center"/>
        <w:rPr>
          <w:rFonts w:ascii="Times New Roman" w:hAnsi="Times New Roman" w:cs="Times New Roman"/>
          <w:sz w:val="24"/>
          <w:szCs w:val="24"/>
        </w:rPr>
      </w:pPr>
      <w:r w:rsidRPr="000F2D36">
        <w:rPr>
          <w:rFonts w:ascii="Times New Roman" w:hAnsi="Times New Roman" w:cs="Times New Roman"/>
          <w:sz w:val="24"/>
          <w:szCs w:val="24"/>
        </w:rPr>
        <w:t>по профессиям рабочих</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6.1. Размеры окладов работников, осуществляющих профессиональную деятельность по профессиям рабочих, устанавливаются на основе отнесения занимаемых ими общеотраслевых профессий рабочих к ПКГ: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402"/>
      </w:tblGrid>
      <w:tr w:rsidR="005F6631" w:rsidRPr="000F2D36" w:rsidTr="000C79D3">
        <w:tc>
          <w:tcPr>
            <w:tcW w:w="7054" w:type="dxa"/>
            <w:shd w:val="clear" w:color="auto" w:fill="EAF1DD"/>
          </w:tcPr>
          <w:p w:rsidR="005F6631" w:rsidRPr="000F2D36" w:rsidRDefault="005F6631" w:rsidP="000C79D3">
            <w:pPr>
              <w:tabs>
                <w:tab w:val="num" w:pos="540"/>
              </w:tabs>
              <w:jc w:val="center"/>
            </w:pPr>
          </w:p>
        </w:tc>
        <w:tc>
          <w:tcPr>
            <w:tcW w:w="3402" w:type="dxa"/>
            <w:shd w:val="clear" w:color="auto" w:fill="EAF1DD"/>
          </w:tcPr>
          <w:p w:rsidR="005F6631" w:rsidRPr="000F2D36" w:rsidRDefault="005F6631" w:rsidP="000C79D3">
            <w:pPr>
              <w:tabs>
                <w:tab w:val="num" w:pos="540"/>
              </w:tabs>
              <w:jc w:val="center"/>
              <w:rPr>
                <w:i/>
              </w:rPr>
            </w:pPr>
            <w:r w:rsidRPr="000F2D36">
              <w:rPr>
                <w:i/>
              </w:rPr>
              <w:t>Размер оклада (должностного оклада), рублей</w:t>
            </w:r>
          </w:p>
        </w:tc>
      </w:tr>
      <w:tr w:rsidR="005F6631" w:rsidRPr="000F2D36" w:rsidTr="000C79D3">
        <w:tc>
          <w:tcPr>
            <w:tcW w:w="7054" w:type="dxa"/>
            <w:shd w:val="clear" w:color="auto" w:fill="auto"/>
          </w:tcPr>
          <w:p w:rsidR="005F6631" w:rsidRPr="000F2D36" w:rsidRDefault="005F6631" w:rsidP="000C79D3">
            <w:pPr>
              <w:widowControl w:val="0"/>
              <w:tabs>
                <w:tab w:val="num" w:pos="540"/>
              </w:tabs>
              <w:overflowPunct w:val="0"/>
              <w:autoSpaceDE w:val="0"/>
              <w:autoSpaceDN w:val="0"/>
              <w:adjustRightInd w:val="0"/>
              <w:textAlignment w:val="baseline"/>
            </w:pPr>
            <w:r w:rsidRPr="000F2D36">
              <w:t>Общеотраслевые профессии рабочих  первого уровня</w:t>
            </w:r>
          </w:p>
        </w:tc>
        <w:tc>
          <w:tcPr>
            <w:tcW w:w="3402" w:type="dxa"/>
            <w:shd w:val="clear" w:color="auto" w:fill="auto"/>
          </w:tcPr>
          <w:p w:rsidR="005F6631" w:rsidRPr="000F2D36" w:rsidRDefault="005F6631" w:rsidP="000C79D3">
            <w:pPr>
              <w:tabs>
                <w:tab w:val="num" w:pos="540"/>
              </w:tabs>
              <w:jc w:val="center"/>
            </w:pPr>
            <w:r w:rsidRPr="000F2D36">
              <w:t>2 302</w:t>
            </w:r>
          </w:p>
        </w:tc>
      </w:tr>
      <w:tr w:rsidR="005F6631" w:rsidRPr="000F2D36" w:rsidTr="000C79D3">
        <w:tc>
          <w:tcPr>
            <w:tcW w:w="7054" w:type="dxa"/>
            <w:shd w:val="clear" w:color="auto" w:fill="auto"/>
          </w:tcPr>
          <w:p w:rsidR="005F6631" w:rsidRPr="000F2D36" w:rsidRDefault="005F6631" w:rsidP="000C79D3">
            <w:pPr>
              <w:widowControl w:val="0"/>
              <w:tabs>
                <w:tab w:val="num" w:pos="540"/>
              </w:tabs>
              <w:overflowPunct w:val="0"/>
              <w:autoSpaceDE w:val="0"/>
              <w:autoSpaceDN w:val="0"/>
              <w:adjustRightInd w:val="0"/>
              <w:textAlignment w:val="baseline"/>
            </w:pPr>
            <w:r w:rsidRPr="000F2D36">
              <w:t>Общеотраслевые профессии рабочих  второго уровня</w:t>
            </w:r>
          </w:p>
        </w:tc>
        <w:tc>
          <w:tcPr>
            <w:tcW w:w="3402" w:type="dxa"/>
            <w:shd w:val="clear" w:color="auto" w:fill="auto"/>
          </w:tcPr>
          <w:p w:rsidR="005F6631" w:rsidRPr="000F2D36" w:rsidRDefault="005F6631" w:rsidP="000C79D3">
            <w:pPr>
              <w:tabs>
                <w:tab w:val="num" w:pos="540"/>
              </w:tabs>
              <w:jc w:val="center"/>
            </w:pPr>
            <w:r w:rsidRPr="000F2D36">
              <w:t>2 556</w:t>
            </w:r>
          </w:p>
        </w:tc>
      </w:tr>
    </w:tbl>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6.2. К окладу по соответствующим ПКГ работникам могут быть установлены повышающий коэффициент за выслугу лет, персональный повышающий коэффициент к окладу, повышающий коэффициент по учреждению (структурному подразделению), повышающий коэффициент за классность водителям, выплаты компенсационного и премиального характера (</w:t>
      </w:r>
      <w:hyperlink r:id="rId20" w:history="1">
        <w:r w:rsidRPr="000F2D36">
          <w:t>разделы 8</w:t>
        </w:r>
      </w:hyperlink>
      <w:r w:rsidRPr="000F2D36">
        <w:t xml:space="preserve"> и </w:t>
      </w:r>
      <w:hyperlink r:id="rId21" w:history="1">
        <w:r w:rsidRPr="000F2D36">
          <w:t>9</w:t>
        </w:r>
      </w:hyperlink>
      <w:r w:rsidRPr="000F2D36">
        <w:t xml:space="preserve"> настоящего Положения).</w:t>
      </w:r>
    </w:p>
    <w:p w:rsidR="005F6631" w:rsidRPr="000F2D36" w:rsidRDefault="005F6631" w:rsidP="005F6631">
      <w:pPr>
        <w:autoSpaceDE w:val="0"/>
        <w:autoSpaceDN w:val="0"/>
        <w:adjustRightInd w:val="0"/>
        <w:ind w:firstLine="540"/>
        <w:jc w:val="both"/>
      </w:pPr>
      <w:r w:rsidRPr="000F2D36">
        <w:t>Персональный повышающий коэффициент к окладу устанавливается по решению руководителя учреждения  по согласованию с выборным профсоюзным органом на основании представления руководителя структурного подразделения работникам, работающим по профессиям рабочих, в том числе привлекаемым для выполнения важных (особо важных) и ответственных (особо ответственных) работ.</w:t>
      </w:r>
    </w:p>
    <w:p w:rsidR="005F6631" w:rsidRPr="000F2D36" w:rsidRDefault="005F6631" w:rsidP="005F6631">
      <w:pPr>
        <w:autoSpaceDE w:val="0"/>
        <w:autoSpaceDN w:val="0"/>
        <w:adjustRightInd w:val="0"/>
        <w:ind w:firstLine="540"/>
        <w:jc w:val="both"/>
      </w:pPr>
      <w:r w:rsidRPr="000F2D36">
        <w:t xml:space="preserve">Перечень профессий высококвалифицированных рабочих, привлекаемых для выполнения важных (особо важных) и ответственных (особо ответственных) работ приведен в </w:t>
      </w:r>
      <w:hyperlink r:id="rId22" w:history="1">
        <w:r w:rsidRPr="000F2D36">
          <w:t>Приложении</w:t>
        </w:r>
      </w:hyperlink>
      <w:r w:rsidRPr="000F2D36">
        <w:t xml:space="preserve"> </w:t>
      </w:r>
      <w:r w:rsidRPr="000F2D36">
        <w:rPr>
          <w:lang w:val="en-US"/>
        </w:rPr>
        <w:t>N</w:t>
      </w:r>
      <w:r w:rsidRPr="000F2D36">
        <w:t xml:space="preserve"> 3 к настоящему Положению.</w:t>
      </w:r>
    </w:p>
    <w:p w:rsidR="005F6631" w:rsidRPr="000F2D36" w:rsidRDefault="005F6631" w:rsidP="005F6631">
      <w:pPr>
        <w:autoSpaceDE w:val="0"/>
        <w:autoSpaceDN w:val="0"/>
        <w:adjustRightInd w:val="0"/>
        <w:ind w:firstLine="567"/>
        <w:jc w:val="both"/>
        <w:outlineLvl w:val="1"/>
      </w:pPr>
      <w:r w:rsidRPr="000F2D36">
        <w:t>6.3. К окладу по соответствующим ПКГ рабочим ГКУ РС(Я) «Управление обеспечение деятельности при Министерстве здравоохранения Республики Саха (Якутия)», ГКУ РС(Я) «Управление здравоохранения города Якутска при Министерстве здравоохранения Республики Саха (Якутия)», ГБУ РС(Я) «Якутский республиканский медицинский информационно-аналитический центр», ГБУ РС(Я) «Якутскмедтранс» повышающий коэффициент по учреждению (структурному подразделению учреждения) устанавливаются в размерах к окладу до 2 в пределах фонда оплаты труда.</w:t>
      </w:r>
    </w:p>
    <w:p w:rsidR="005F6631" w:rsidRPr="000F2D36" w:rsidRDefault="005F6631" w:rsidP="005F6631">
      <w:pPr>
        <w:pStyle w:val="ConsPlusTitle"/>
        <w:widowControl/>
        <w:ind w:firstLine="567"/>
        <w:jc w:val="both"/>
        <w:rPr>
          <w:rFonts w:ascii="Times New Roman" w:hAnsi="Times New Roman" w:cs="Times New Roman"/>
          <w:b w:val="0"/>
          <w:sz w:val="24"/>
          <w:szCs w:val="24"/>
        </w:rPr>
      </w:pPr>
      <w:r w:rsidRPr="000F2D36">
        <w:rPr>
          <w:rFonts w:ascii="Times New Roman" w:hAnsi="Times New Roman" w:cs="Times New Roman"/>
          <w:b w:val="0"/>
          <w:sz w:val="24"/>
          <w:szCs w:val="24"/>
        </w:rPr>
        <w:t>Повышающий коэффициент к окладу по учреждению (структурному подразделению учреждения) по соответствующим ПКГ по профессиям рабочих ГБУ РС (Я) «Городского специализированного дома ребенка» установить в размере до 0,2 в пределах фонда оплаты труда.</w:t>
      </w:r>
    </w:p>
    <w:p w:rsidR="005F6631" w:rsidRPr="000F2D36" w:rsidRDefault="005F6631" w:rsidP="005F6631">
      <w:pPr>
        <w:autoSpaceDE w:val="0"/>
        <w:autoSpaceDN w:val="0"/>
        <w:adjustRightInd w:val="0"/>
        <w:ind w:firstLine="540"/>
        <w:jc w:val="both"/>
        <w:outlineLvl w:val="1"/>
      </w:pPr>
      <w:r w:rsidRPr="000F2D36">
        <w:lastRenderedPageBreak/>
        <w:t>Конкретный размер повышающего коэффициента к окладу по учреждению (структурному подразделению учреждения) устанавливается приказом Министерства здравоохранения Республики Саха (Якутия) в зависимости от объемов работы учреждения.</w:t>
      </w:r>
    </w:p>
    <w:p w:rsidR="005F6631" w:rsidRPr="000F2D36" w:rsidRDefault="005F6631" w:rsidP="005F6631">
      <w:pPr>
        <w:autoSpaceDE w:val="0"/>
        <w:autoSpaceDN w:val="0"/>
        <w:adjustRightInd w:val="0"/>
        <w:ind w:firstLine="540"/>
        <w:jc w:val="both"/>
        <w:outlineLvl w:val="1"/>
      </w:pPr>
      <w:r w:rsidRPr="000F2D36">
        <w:t>6.4 Повышающий коэффициент к окладу водителям за классность устанавливается при наличии соответствующих подтверждающих документов в следующих размерах:</w:t>
      </w:r>
    </w:p>
    <w:p w:rsidR="005F6631" w:rsidRPr="000F2D36" w:rsidRDefault="005F6631" w:rsidP="005F6631">
      <w:pPr>
        <w:autoSpaceDE w:val="0"/>
        <w:autoSpaceDN w:val="0"/>
        <w:adjustRightInd w:val="0"/>
        <w:ind w:firstLine="540"/>
        <w:jc w:val="both"/>
        <w:outlineLvl w:val="1"/>
      </w:pPr>
      <w:r w:rsidRPr="000F2D36">
        <w:t>1 класс-  до 0,25;</w:t>
      </w:r>
    </w:p>
    <w:p w:rsidR="005F6631" w:rsidRPr="000F2D36" w:rsidRDefault="005F6631" w:rsidP="005F6631">
      <w:pPr>
        <w:autoSpaceDE w:val="0"/>
        <w:autoSpaceDN w:val="0"/>
        <w:adjustRightInd w:val="0"/>
        <w:ind w:firstLine="540"/>
        <w:jc w:val="both"/>
        <w:outlineLvl w:val="1"/>
      </w:pPr>
      <w:r w:rsidRPr="000F2D36">
        <w:t>2 класс-  до 0,10.</w:t>
      </w:r>
    </w:p>
    <w:p w:rsidR="005F6631" w:rsidRPr="000F2D36" w:rsidRDefault="005F6631" w:rsidP="005F6631">
      <w:pPr>
        <w:autoSpaceDE w:val="0"/>
        <w:autoSpaceDN w:val="0"/>
        <w:adjustRightInd w:val="0"/>
        <w:jc w:val="both"/>
      </w:pPr>
      <w:r w:rsidRPr="000F2D36">
        <w:t xml:space="preserve">        6.5. Повышающий коэффициент за выслугу лет к окладу в следующих размерах при стаже работы:</w:t>
      </w:r>
    </w:p>
    <w:p w:rsidR="005F6631" w:rsidRPr="000F2D36" w:rsidRDefault="005F6631" w:rsidP="005F6631">
      <w:pPr>
        <w:autoSpaceDE w:val="0"/>
        <w:autoSpaceDN w:val="0"/>
        <w:adjustRightInd w:val="0"/>
        <w:ind w:firstLine="540"/>
        <w:jc w:val="both"/>
      </w:pPr>
      <w:r w:rsidRPr="000F2D36">
        <w:t>от 2 до 5 лет – до 0,1;</w:t>
      </w:r>
    </w:p>
    <w:p w:rsidR="005F6631" w:rsidRPr="000F2D36" w:rsidRDefault="005F6631" w:rsidP="005F6631">
      <w:pPr>
        <w:autoSpaceDE w:val="0"/>
        <w:autoSpaceDN w:val="0"/>
        <w:adjustRightInd w:val="0"/>
        <w:ind w:firstLine="540"/>
        <w:jc w:val="both"/>
      </w:pPr>
      <w:r w:rsidRPr="000F2D36">
        <w:t>свыше 5 лет до 10 лет – до 0,15;</w:t>
      </w:r>
    </w:p>
    <w:p w:rsidR="005F6631" w:rsidRPr="000F2D36" w:rsidRDefault="005F6631" w:rsidP="005F6631">
      <w:pPr>
        <w:autoSpaceDE w:val="0"/>
        <w:autoSpaceDN w:val="0"/>
        <w:adjustRightInd w:val="0"/>
        <w:ind w:firstLine="540"/>
        <w:jc w:val="both"/>
      </w:pPr>
      <w:r w:rsidRPr="000F2D36">
        <w:t>свыше 10 лет до 15 лет -  до 0,2;</w:t>
      </w:r>
    </w:p>
    <w:p w:rsidR="005F6631" w:rsidRPr="000F2D36" w:rsidRDefault="005F6631" w:rsidP="005F6631">
      <w:pPr>
        <w:autoSpaceDE w:val="0"/>
        <w:autoSpaceDN w:val="0"/>
        <w:adjustRightInd w:val="0"/>
        <w:ind w:firstLine="540"/>
        <w:jc w:val="both"/>
      </w:pPr>
      <w:r w:rsidRPr="000F2D36">
        <w:t>свыше 15 лет -  до 0,3.</w:t>
      </w:r>
    </w:p>
    <w:p w:rsidR="005F6631" w:rsidRPr="000F2D36" w:rsidRDefault="005F6631" w:rsidP="005F6631">
      <w:pPr>
        <w:autoSpaceDE w:val="0"/>
        <w:autoSpaceDN w:val="0"/>
        <w:adjustRightInd w:val="0"/>
        <w:ind w:firstLine="540"/>
        <w:jc w:val="both"/>
      </w:pPr>
      <w:r w:rsidRPr="000F2D36">
        <w:t>В стаж работы для установления повышающего коэффициента за выслугу лет засчитываются периоды работы по профессии, независимо от организационно-правового статуса предыдущего места работы.</w:t>
      </w:r>
    </w:p>
    <w:p w:rsidR="005F6631" w:rsidRPr="000F2D36" w:rsidRDefault="005F6631" w:rsidP="005F6631">
      <w:pPr>
        <w:autoSpaceDE w:val="0"/>
        <w:autoSpaceDN w:val="0"/>
        <w:adjustRightInd w:val="0"/>
        <w:ind w:firstLine="567"/>
        <w:jc w:val="both"/>
      </w:pPr>
      <w:r w:rsidRPr="000F2D36">
        <w:t>6.6. Применение повышающих коэффициентов по структурному подразделению и за выслугу лет, при условии обеспечения финансовыми средствами, не образует новый оклад и не учитывается при начислении компенсационных выплат.</w:t>
      </w:r>
    </w:p>
    <w:p w:rsidR="005F6631" w:rsidRPr="000F2D36" w:rsidRDefault="005F6631" w:rsidP="005F6631">
      <w:pPr>
        <w:pStyle w:val="ConsPlusTitle"/>
        <w:widowControl/>
        <w:jc w:val="center"/>
        <w:outlineLvl w:val="1"/>
        <w:rPr>
          <w:rFonts w:ascii="Times New Roman" w:hAnsi="Times New Roman" w:cs="Times New Roman"/>
          <w:sz w:val="24"/>
          <w:szCs w:val="24"/>
        </w:rPr>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7. Условия оплаты труда руководителя учреждения,</w:t>
      </w:r>
    </w:p>
    <w:p w:rsidR="005F6631" w:rsidRPr="000F2D36" w:rsidRDefault="005F6631" w:rsidP="005F6631">
      <w:pPr>
        <w:pStyle w:val="ConsPlusTitle"/>
        <w:widowControl/>
        <w:jc w:val="center"/>
        <w:rPr>
          <w:rFonts w:ascii="Times New Roman" w:hAnsi="Times New Roman" w:cs="Times New Roman"/>
          <w:sz w:val="24"/>
          <w:szCs w:val="24"/>
        </w:rPr>
      </w:pPr>
      <w:r w:rsidRPr="000F2D36">
        <w:rPr>
          <w:rFonts w:ascii="Times New Roman" w:hAnsi="Times New Roman" w:cs="Times New Roman"/>
          <w:sz w:val="24"/>
          <w:szCs w:val="24"/>
        </w:rPr>
        <w:t>его заместителей, главного бухгалтера</w:t>
      </w:r>
    </w:p>
    <w:p w:rsidR="005F6631" w:rsidRPr="000F2D36" w:rsidRDefault="005F6631" w:rsidP="005F6631">
      <w:pPr>
        <w:autoSpaceDE w:val="0"/>
        <w:autoSpaceDN w:val="0"/>
        <w:adjustRightInd w:val="0"/>
        <w:ind w:firstLine="540"/>
        <w:jc w:val="center"/>
      </w:pPr>
    </w:p>
    <w:p w:rsidR="005F6631" w:rsidRPr="000F2D36" w:rsidRDefault="005F6631" w:rsidP="005F6631">
      <w:pPr>
        <w:autoSpaceDE w:val="0"/>
        <w:autoSpaceDN w:val="0"/>
        <w:adjustRightInd w:val="0"/>
        <w:ind w:firstLine="540"/>
        <w:jc w:val="both"/>
      </w:pPr>
      <w:r w:rsidRPr="000F2D36">
        <w:t>7.1. Заработная плата руководителей учреждений, их заместителей и главных бухгалтеров состоит из оклада, выплат компенсационного и премиального характера.</w:t>
      </w:r>
    </w:p>
    <w:p w:rsidR="005F6631" w:rsidRPr="000F2D36" w:rsidRDefault="005F6631" w:rsidP="005F6631">
      <w:pPr>
        <w:autoSpaceDE w:val="0"/>
        <w:autoSpaceDN w:val="0"/>
        <w:adjustRightInd w:val="0"/>
        <w:ind w:firstLine="540"/>
        <w:jc w:val="both"/>
      </w:pPr>
      <w:r w:rsidRPr="000F2D36">
        <w:t>Оклад руководителя учреждения определяется трудовым договором и составляет до 3 размеров средней заработной платы работников основного персонала возглавляемого им учреждения в зависимости от коэффициента кратности масштаба управления.</w:t>
      </w:r>
    </w:p>
    <w:p w:rsidR="005F6631" w:rsidRPr="000F2D36" w:rsidRDefault="005F6631" w:rsidP="005F6631">
      <w:pPr>
        <w:autoSpaceDE w:val="0"/>
        <w:autoSpaceDN w:val="0"/>
        <w:adjustRightInd w:val="0"/>
        <w:ind w:firstLine="540"/>
        <w:jc w:val="both"/>
      </w:pPr>
      <w:r w:rsidRPr="000F2D36">
        <w:t>Максимальные коэффициенты кратности масштаба управления руководителям устанавливаются в следующем размере:</w:t>
      </w:r>
    </w:p>
    <w:p w:rsidR="005F6631" w:rsidRPr="000F2D36" w:rsidRDefault="005F6631" w:rsidP="005F6631">
      <w:pPr>
        <w:autoSpaceDE w:val="0"/>
        <w:autoSpaceDN w:val="0"/>
        <w:adjustRightInd w:val="0"/>
        <w:ind w:firstLine="540"/>
        <w:jc w:val="both"/>
      </w:pPr>
    </w:p>
    <w:tbl>
      <w:tblPr>
        <w:tblW w:w="9923" w:type="dxa"/>
        <w:tblInd w:w="70" w:type="dxa"/>
        <w:tblLayout w:type="fixed"/>
        <w:tblCellMar>
          <w:left w:w="70" w:type="dxa"/>
          <w:right w:w="70" w:type="dxa"/>
        </w:tblCellMar>
        <w:tblLook w:val="0000"/>
      </w:tblPr>
      <w:tblGrid>
        <w:gridCol w:w="4395"/>
        <w:gridCol w:w="5528"/>
      </w:tblGrid>
      <w:tr w:rsidR="005F6631" w:rsidRPr="000F2D36" w:rsidTr="000C79D3">
        <w:tblPrEx>
          <w:tblCellMar>
            <w:top w:w="0" w:type="dxa"/>
            <w:bottom w:w="0" w:type="dxa"/>
          </w:tblCellMar>
        </w:tblPrEx>
        <w:trPr>
          <w:cantSplit/>
          <w:trHeight w:val="480"/>
        </w:trPr>
        <w:tc>
          <w:tcPr>
            <w:tcW w:w="4395"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Группы по оплате труда руководителей</w:t>
            </w:r>
          </w:p>
        </w:tc>
        <w:tc>
          <w:tcPr>
            <w:tcW w:w="5528"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Максимальный      коэффициент кратности масштаба управления</w:t>
            </w:r>
          </w:p>
        </w:tc>
      </w:tr>
      <w:tr w:rsidR="005F6631" w:rsidRPr="000F2D36" w:rsidTr="000C79D3">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1 группа        </w:t>
            </w:r>
          </w:p>
        </w:tc>
        <w:tc>
          <w:tcPr>
            <w:tcW w:w="55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3</w:t>
            </w:r>
          </w:p>
        </w:tc>
      </w:tr>
      <w:tr w:rsidR="005F6631" w:rsidRPr="000F2D36" w:rsidTr="000C79D3">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2 группа        </w:t>
            </w:r>
          </w:p>
        </w:tc>
        <w:tc>
          <w:tcPr>
            <w:tcW w:w="55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2,75</w:t>
            </w:r>
          </w:p>
        </w:tc>
      </w:tr>
      <w:tr w:rsidR="005F6631" w:rsidRPr="000F2D36" w:rsidTr="000C79D3">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3 группа        </w:t>
            </w:r>
          </w:p>
        </w:tc>
        <w:tc>
          <w:tcPr>
            <w:tcW w:w="55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2,5</w:t>
            </w:r>
          </w:p>
        </w:tc>
      </w:tr>
      <w:tr w:rsidR="005F6631" w:rsidRPr="000F2D36" w:rsidTr="000C79D3">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4 группа        </w:t>
            </w:r>
          </w:p>
        </w:tc>
        <w:tc>
          <w:tcPr>
            <w:tcW w:w="55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2,25</w:t>
            </w:r>
          </w:p>
        </w:tc>
      </w:tr>
      <w:tr w:rsidR="005F6631" w:rsidRPr="000F2D36" w:rsidTr="000C79D3">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5 группа        </w:t>
            </w:r>
          </w:p>
        </w:tc>
        <w:tc>
          <w:tcPr>
            <w:tcW w:w="55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2,0</w:t>
            </w:r>
          </w:p>
        </w:tc>
      </w:tr>
    </w:tbl>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lastRenderedPageBreak/>
        <w:t>Коэффициент кратности масштаба управления - объемный показатель деятельности учреждения, который оценивает масштаб и сложность руководства учреждением.</w:t>
      </w:r>
    </w:p>
    <w:p w:rsidR="005F6631" w:rsidRPr="000F2D36" w:rsidRDefault="005F6631" w:rsidP="005F6631">
      <w:pPr>
        <w:autoSpaceDE w:val="0"/>
        <w:autoSpaceDN w:val="0"/>
        <w:adjustRightInd w:val="0"/>
        <w:ind w:firstLine="540"/>
        <w:jc w:val="both"/>
      </w:pPr>
      <w:r w:rsidRPr="000F2D36">
        <w:t xml:space="preserve">Коэффициент кратности масштаба управления определяется в зависимости от отнесения учреждения к соответствующей группе по оплате труда руководителей </w:t>
      </w:r>
      <w:hyperlink r:id="rId23" w:history="1">
        <w:r w:rsidRPr="000F2D36">
          <w:t>(приложение N 5)</w:t>
        </w:r>
      </w:hyperlink>
      <w:r w:rsidRPr="000F2D36">
        <w:t>.</w:t>
      </w:r>
    </w:p>
    <w:p w:rsidR="005F6631" w:rsidRPr="000F2D36" w:rsidRDefault="005F6631" w:rsidP="005F6631">
      <w:pPr>
        <w:autoSpaceDE w:val="0"/>
        <w:autoSpaceDN w:val="0"/>
        <w:adjustRightInd w:val="0"/>
        <w:jc w:val="both"/>
      </w:pPr>
      <w:r w:rsidRPr="000F2D36">
        <w:t xml:space="preserve">         К руководителям и их заместителям, главным бухгалтерам не применяются повышающие коэффициенты, перечисленные в </w:t>
      </w:r>
      <w:hyperlink r:id="rId24" w:history="1">
        <w:r w:rsidRPr="000F2D36">
          <w:t>пункте 2.2</w:t>
        </w:r>
      </w:hyperlink>
      <w:r w:rsidRPr="000F2D36">
        <w:t xml:space="preserve"> Положения</w:t>
      </w:r>
    </w:p>
    <w:p w:rsidR="005F6631" w:rsidRPr="000F2D36" w:rsidRDefault="005F6631" w:rsidP="005F6631">
      <w:pPr>
        <w:autoSpaceDE w:val="0"/>
        <w:autoSpaceDN w:val="0"/>
        <w:adjustRightInd w:val="0"/>
        <w:ind w:firstLine="540"/>
        <w:jc w:val="both"/>
      </w:pPr>
      <w:r w:rsidRPr="000F2D36">
        <w:t xml:space="preserve">Размеры окладов заместителей руководителя учреждения, главного бухгалтера устанавливаются на 10-30% ниже оклада руководителя. </w:t>
      </w:r>
    </w:p>
    <w:p w:rsidR="005F6631" w:rsidRPr="000F2D36" w:rsidRDefault="005F6631" w:rsidP="005F6631">
      <w:pPr>
        <w:autoSpaceDE w:val="0"/>
        <w:autoSpaceDN w:val="0"/>
        <w:adjustRightInd w:val="0"/>
        <w:ind w:firstLine="540"/>
        <w:jc w:val="both"/>
      </w:pPr>
      <w:r w:rsidRPr="000F2D36">
        <w:t>Размеры окладов руководителей из числа среднего медицинского персонала (главные медсестры) устанавливаются на 40% ниже окладов руководителей.</w:t>
      </w:r>
    </w:p>
    <w:p w:rsidR="005F6631" w:rsidRPr="000F2D36" w:rsidRDefault="005F6631" w:rsidP="005F6631">
      <w:pPr>
        <w:autoSpaceDE w:val="0"/>
        <w:autoSpaceDN w:val="0"/>
        <w:adjustRightInd w:val="0"/>
        <w:ind w:firstLine="540"/>
        <w:jc w:val="both"/>
      </w:pPr>
      <w:r w:rsidRPr="000F2D36">
        <w:t>7.2.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(приложение № 5 к настоящему Положению).</w:t>
      </w:r>
    </w:p>
    <w:p w:rsidR="005F6631" w:rsidRPr="000F2D36" w:rsidRDefault="005F6631" w:rsidP="005F6631">
      <w:pPr>
        <w:autoSpaceDE w:val="0"/>
        <w:autoSpaceDN w:val="0"/>
        <w:adjustRightInd w:val="0"/>
        <w:ind w:firstLine="540"/>
        <w:jc w:val="both"/>
      </w:pPr>
      <w:r w:rsidRPr="000F2D36">
        <w:t>Порядок исчисления размера средней заработной платы основного персонала для определения размера заработной платы руководителя учреждения приведен в приложении № 6 к настоящему Положению.</w:t>
      </w:r>
    </w:p>
    <w:p w:rsidR="005F6631" w:rsidRPr="000F2D36" w:rsidRDefault="005F6631" w:rsidP="005F6631">
      <w:pPr>
        <w:autoSpaceDE w:val="0"/>
        <w:autoSpaceDN w:val="0"/>
        <w:adjustRightInd w:val="0"/>
        <w:ind w:firstLine="540"/>
        <w:jc w:val="both"/>
      </w:pPr>
      <w:r w:rsidRPr="000F2D36">
        <w:t xml:space="preserve">7.3.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w:t>
      </w:r>
      <w:hyperlink r:id="rId25" w:history="1">
        <w:r w:rsidRPr="000F2D36">
          <w:t>разделом 8</w:t>
        </w:r>
      </w:hyperlink>
      <w:r w:rsidRPr="000F2D36">
        <w:t xml:space="preserve"> настоящего Положения.</w:t>
      </w:r>
    </w:p>
    <w:p w:rsidR="005F6631" w:rsidRPr="000F2D36" w:rsidRDefault="005F6631" w:rsidP="005F6631">
      <w:pPr>
        <w:autoSpaceDE w:val="0"/>
        <w:autoSpaceDN w:val="0"/>
        <w:adjustRightInd w:val="0"/>
        <w:ind w:firstLine="540"/>
        <w:jc w:val="both"/>
      </w:pPr>
      <w:r w:rsidRPr="000F2D36">
        <w:t>7.4. Премирование руководителя, заместителей руководителя и главного бухгалтера осуществляется с учетом результатов деятельности  государственного учреждения в соответствии с критериями оценки и целевыми показателями эффективности работы учреждения за счет средств государственного бюджета Республики Саха (Якутия), государственных учреждений, формируемых из объема соответствующих лимитов бюджетных обязательств государственного бюджета и государственных бюджетных учреждений, формируемых из средств субсидии на возмещение нормативных затрат, связанных с оказанием им в соответствии с государственным заданием  государственных работ (услуг) и средств, (полученных от иной приносящей доход деятельности), в порядке, в установленном Генеральным тарифным соглашением, в размере до 3% фонда оплаты труда.</w:t>
      </w:r>
    </w:p>
    <w:p w:rsidR="005F6631" w:rsidRPr="000F2D36" w:rsidRDefault="005F6631" w:rsidP="005F6631">
      <w:pPr>
        <w:autoSpaceDE w:val="0"/>
        <w:autoSpaceDN w:val="0"/>
        <w:adjustRightInd w:val="0"/>
        <w:ind w:firstLine="567"/>
        <w:jc w:val="both"/>
      </w:pPr>
      <w:r w:rsidRPr="000F2D36">
        <w:t>Размеры премирования руководителя, его заместителей и главного бухгалтера, порядок и критерии их выплат устанавливаются главным распорядителем средств республиканского бюджета в соответствии с Положением о премировании руководителя, его заместителей и главного бухгалтера государственных учреждений здравоохранения.</w:t>
      </w:r>
    </w:p>
    <w:p w:rsidR="005F6631" w:rsidRPr="000F2D36" w:rsidRDefault="005F6631" w:rsidP="005F6631">
      <w:pPr>
        <w:autoSpaceDE w:val="0"/>
        <w:autoSpaceDN w:val="0"/>
        <w:adjustRightInd w:val="0"/>
        <w:ind w:firstLine="540"/>
        <w:jc w:val="both"/>
      </w:pPr>
      <w:r w:rsidRPr="000F2D36">
        <w:t>Конкретные показатели осуществления премиальных выплат руководителям, заместителям руководителя и главным бухгалтерам устанавливаются исходя из задач, стоящих перед учреждением.</w:t>
      </w:r>
    </w:p>
    <w:p w:rsidR="005F6631" w:rsidRPr="000F2D36" w:rsidRDefault="005F6631" w:rsidP="005F6631">
      <w:pPr>
        <w:autoSpaceDE w:val="0"/>
        <w:autoSpaceDN w:val="0"/>
        <w:adjustRightInd w:val="0"/>
        <w:ind w:firstLine="567"/>
        <w:jc w:val="both"/>
      </w:pPr>
      <w:r w:rsidRPr="000F2D36">
        <w:t>7.5. Врачам – руководителям центральных районных больниц  и их заместителям разрешается вести в учреждениях, в штате которых они состоят, работу по специальности в пределах рабочего времени по основной должности в размере до 0,25 ставки и вне рабочего времени до 0,5 ставки врача при наличии сертификата соответствующей специальности, по согласованию Министерства здравоохранения РС (Я), в пределах фонда оплаты труда.</w:t>
      </w:r>
    </w:p>
    <w:p w:rsidR="005F6631" w:rsidRPr="000F2D36" w:rsidRDefault="005F6631" w:rsidP="005F6631">
      <w:pPr>
        <w:tabs>
          <w:tab w:val="left" w:pos="8145"/>
        </w:tabs>
        <w:autoSpaceDE w:val="0"/>
        <w:autoSpaceDN w:val="0"/>
        <w:adjustRightInd w:val="0"/>
        <w:ind w:firstLine="540"/>
        <w:jc w:val="both"/>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8. Порядок и условия установления выплат</w:t>
      </w:r>
    </w:p>
    <w:p w:rsidR="005F6631" w:rsidRPr="000F2D36" w:rsidRDefault="005F6631" w:rsidP="005F6631">
      <w:pPr>
        <w:pStyle w:val="ConsPlusTitle"/>
        <w:widowControl/>
        <w:jc w:val="center"/>
        <w:rPr>
          <w:rFonts w:ascii="Times New Roman" w:hAnsi="Times New Roman" w:cs="Times New Roman"/>
          <w:sz w:val="24"/>
          <w:szCs w:val="24"/>
        </w:rPr>
      </w:pPr>
      <w:r w:rsidRPr="000F2D36">
        <w:rPr>
          <w:rFonts w:ascii="Times New Roman" w:hAnsi="Times New Roman" w:cs="Times New Roman"/>
          <w:sz w:val="24"/>
          <w:szCs w:val="24"/>
        </w:rPr>
        <w:t>компенсационного характера</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8.1. Выплаты компенсационного характера, размеры и условия их осуществления устанавливаются коллективными договорами, соглашениями, локальными и нормативными актами в соответствии с трудовым законодательством и иными нормативными правовыми актами, содержащими нормы трудового права.</w:t>
      </w:r>
    </w:p>
    <w:p w:rsidR="005F6631" w:rsidRPr="000F2D36" w:rsidRDefault="005F6631" w:rsidP="005F6631">
      <w:pPr>
        <w:autoSpaceDE w:val="0"/>
        <w:autoSpaceDN w:val="0"/>
        <w:adjustRightInd w:val="0"/>
        <w:ind w:firstLine="540"/>
        <w:jc w:val="both"/>
      </w:pPr>
      <w:r w:rsidRPr="000F2D36">
        <w:t>8.2. Работникам могут быть осуществлены следующие выплаты компенсационного характера:</w:t>
      </w:r>
    </w:p>
    <w:p w:rsidR="005F6631" w:rsidRPr="000F2D36" w:rsidRDefault="005F6631" w:rsidP="005F6631">
      <w:pPr>
        <w:autoSpaceDE w:val="0"/>
        <w:autoSpaceDN w:val="0"/>
        <w:adjustRightInd w:val="0"/>
        <w:ind w:firstLine="540"/>
        <w:jc w:val="both"/>
      </w:pPr>
      <w:r w:rsidRPr="000F2D36">
        <w:t>- выплаты работникам, занятым на тяжелых работах, работах с вредными и (или) опасными условиями труда;</w:t>
      </w:r>
    </w:p>
    <w:p w:rsidR="005F6631" w:rsidRPr="000F2D36" w:rsidRDefault="005F6631" w:rsidP="005F6631">
      <w:pPr>
        <w:autoSpaceDE w:val="0"/>
        <w:autoSpaceDN w:val="0"/>
        <w:adjustRightInd w:val="0"/>
        <w:ind w:firstLine="540"/>
        <w:jc w:val="both"/>
      </w:pPr>
      <w:r w:rsidRPr="000F2D36">
        <w:t>- выплаты за работу в условиях, отклоняющихся от нормальных (при совмещении профессий (должностей), сверхурочную работу, работу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
    <w:p w:rsidR="005F6631" w:rsidRPr="000F2D36" w:rsidRDefault="005F6631" w:rsidP="005F6631">
      <w:pPr>
        <w:autoSpaceDE w:val="0"/>
        <w:autoSpaceDN w:val="0"/>
        <w:adjustRightInd w:val="0"/>
        <w:ind w:firstLine="540"/>
        <w:jc w:val="both"/>
      </w:pPr>
      <w:r w:rsidRPr="000F2D36">
        <w:t>- надбавка за работу со сведениями, составляющими государственную тайну;</w:t>
      </w:r>
    </w:p>
    <w:p w:rsidR="005F6631" w:rsidRPr="000F2D36" w:rsidRDefault="005F6631" w:rsidP="005F6631">
      <w:pPr>
        <w:autoSpaceDE w:val="0"/>
        <w:autoSpaceDN w:val="0"/>
        <w:adjustRightInd w:val="0"/>
        <w:ind w:firstLine="540"/>
        <w:jc w:val="both"/>
      </w:pPr>
      <w:r w:rsidRPr="000F2D36">
        <w:t xml:space="preserve">8.3.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26" w:history="1">
        <w:r w:rsidRPr="000F2D36">
          <w:t>статьей 147</w:t>
        </w:r>
      </w:hyperlink>
      <w:r w:rsidRPr="000F2D36">
        <w:t xml:space="preserve"> Трудового кодекса Российской Федерации  и </w:t>
      </w:r>
      <w:hyperlink r:id="rId27" w:history="1">
        <w:r w:rsidRPr="000F2D36">
          <w:t>Перечнем</w:t>
        </w:r>
      </w:hyperlink>
      <w:r w:rsidRPr="000F2D36">
        <w:t xml:space="preserve"> (приложение N 7 к настоящему Положению).</w:t>
      </w:r>
    </w:p>
    <w:p w:rsidR="005F6631" w:rsidRPr="000F2D36" w:rsidRDefault="005F6631" w:rsidP="005F6631">
      <w:pPr>
        <w:autoSpaceDE w:val="0"/>
        <w:autoSpaceDN w:val="0"/>
        <w:adjustRightInd w:val="0"/>
        <w:ind w:firstLine="540"/>
        <w:jc w:val="both"/>
      </w:pPr>
      <w:r w:rsidRPr="000F2D36">
        <w:t>Размер указанных выплат определяется путем умножения окладов на соответствующий повышающий коэффициент.</w:t>
      </w:r>
    </w:p>
    <w:p w:rsidR="005F6631" w:rsidRPr="000F2D36" w:rsidRDefault="005F6631" w:rsidP="005F6631">
      <w:pPr>
        <w:autoSpaceDE w:val="0"/>
        <w:autoSpaceDN w:val="0"/>
        <w:adjustRightInd w:val="0"/>
        <w:ind w:firstLine="540"/>
        <w:jc w:val="both"/>
      </w:pPr>
      <w:r w:rsidRPr="000F2D36">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5F6631" w:rsidRPr="000F2D36" w:rsidRDefault="005F6631" w:rsidP="005F6631">
      <w:pPr>
        <w:autoSpaceDE w:val="0"/>
        <w:autoSpaceDN w:val="0"/>
        <w:adjustRightInd w:val="0"/>
        <w:ind w:firstLine="540"/>
        <w:jc w:val="both"/>
      </w:pPr>
      <w:r w:rsidRPr="000F2D36">
        <w:t>Если по итогам аттестации рабочее место признается безопасным, то осуществление указанной выплаты не производится.</w:t>
      </w:r>
    </w:p>
    <w:p w:rsidR="005F6631" w:rsidRPr="000F2D36" w:rsidRDefault="005F6631" w:rsidP="005F6631">
      <w:pPr>
        <w:autoSpaceDE w:val="0"/>
        <w:autoSpaceDN w:val="0"/>
        <w:adjustRightInd w:val="0"/>
        <w:ind w:firstLine="540"/>
        <w:jc w:val="both"/>
      </w:pPr>
      <w:r w:rsidRPr="000F2D36">
        <w:t xml:space="preserve">8.4.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и другие) устанавливаются в соответствии со </w:t>
      </w:r>
      <w:hyperlink r:id="rId28" w:history="1">
        <w:r w:rsidRPr="000F2D36">
          <w:t>статьей 149</w:t>
        </w:r>
      </w:hyperlink>
      <w:r w:rsidRPr="000F2D36">
        <w:t xml:space="preserve"> Трудового кодекса Российской Федерации.</w:t>
      </w:r>
    </w:p>
    <w:p w:rsidR="005F6631" w:rsidRPr="000F2D36" w:rsidRDefault="005F6631" w:rsidP="005F6631">
      <w:pPr>
        <w:autoSpaceDE w:val="0"/>
        <w:autoSpaceDN w:val="0"/>
        <w:adjustRightInd w:val="0"/>
        <w:ind w:firstLine="540"/>
        <w:jc w:val="both"/>
      </w:pPr>
      <w:r w:rsidRPr="000F2D36">
        <w:t>8.4.1.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F6631" w:rsidRPr="000F2D36" w:rsidRDefault="005F6631" w:rsidP="005F6631">
      <w:pPr>
        <w:autoSpaceDE w:val="0"/>
        <w:autoSpaceDN w:val="0"/>
        <w:adjustRightInd w:val="0"/>
        <w:ind w:firstLine="540"/>
        <w:jc w:val="both"/>
      </w:pPr>
      <w:r w:rsidRPr="000F2D36">
        <w:t>8.4.2. Доплата за работу в ночное время производится работникам за каждый час работы в ночное время.</w:t>
      </w:r>
    </w:p>
    <w:p w:rsidR="005F6631" w:rsidRPr="000F2D36" w:rsidRDefault="005F6631" w:rsidP="005F6631">
      <w:pPr>
        <w:autoSpaceDE w:val="0"/>
        <w:autoSpaceDN w:val="0"/>
        <w:adjustRightInd w:val="0"/>
        <w:ind w:firstLine="540"/>
        <w:jc w:val="both"/>
      </w:pPr>
      <w:r w:rsidRPr="000F2D36">
        <w:lastRenderedPageBreak/>
        <w:t>Ночным считается время с 10 часов вечера до 6 часов утра.</w:t>
      </w:r>
    </w:p>
    <w:p w:rsidR="005F6631" w:rsidRPr="000F2D36" w:rsidRDefault="005F6631" w:rsidP="005F6631">
      <w:pPr>
        <w:autoSpaceDE w:val="0"/>
        <w:autoSpaceDN w:val="0"/>
        <w:adjustRightInd w:val="0"/>
        <w:ind w:firstLine="540"/>
        <w:jc w:val="both"/>
      </w:pPr>
      <w:r w:rsidRPr="000F2D36">
        <w:t>Работникам учреждений здравоохранения, в том числе водителям санитарного автотранспорта, состоящим в штате автотранспортных предприятий и других организаций, доплата за работу в ночное время производится в размере 50 процентов часовой ставки (оклада).</w:t>
      </w:r>
    </w:p>
    <w:p w:rsidR="005F6631" w:rsidRPr="000F2D36" w:rsidRDefault="005F6631" w:rsidP="005F6631">
      <w:pPr>
        <w:autoSpaceDE w:val="0"/>
        <w:autoSpaceDN w:val="0"/>
        <w:adjustRightInd w:val="0"/>
        <w:ind w:firstLine="540"/>
        <w:jc w:val="both"/>
      </w:pPr>
      <w:r w:rsidRPr="000F2D36">
        <w:t>Медицинскому персоналу, занятому оказанием экстренной, скорой и неотложной медицинской помощи, выездному персоналу и работникам связи станций (отделений) скорой медицинской помощи доплата за работу в ночное время производится в размере 100 процентов часовой ставки (оклада).</w:t>
      </w:r>
    </w:p>
    <w:p w:rsidR="005F6631" w:rsidRPr="000F2D36" w:rsidRDefault="005F6631" w:rsidP="005F6631">
      <w:pPr>
        <w:autoSpaceDE w:val="0"/>
        <w:autoSpaceDN w:val="0"/>
        <w:adjustRightInd w:val="0"/>
        <w:ind w:firstLine="540"/>
        <w:jc w:val="both"/>
      </w:pPr>
      <w:r w:rsidRPr="000F2D36">
        <w:t>К числу медицинского персонала учреждений здравоохранения, занятого оказанием экстренной и неотложной медицинской помощи (кроме выездного персонала и работников связи станций, отделений скорой медицинской помощи), которым за работу в ночное время производится доплата в размере 100% часовой ставки могут быть отнесены: приемные отделения, оперативные блоки, отделения (группы) анестезиологии-реанимации, отделения (палаты) реанимации и интенсивной терапии, дежурный персонал, привлекаемый для оказания экстренной медицинской помощи в стационарах больничных учреждений, в том числе клиниках, диспансерах и госпиталях для инвалидов Отечественной войны, родильных домах, родильных (акушерских) отделениях, отделениях (палатах) для новорожденных и недоношенных детей.</w:t>
      </w:r>
    </w:p>
    <w:p w:rsidR="005F6631" w:rsidRPr="000F2D36" w:rsidRDefault="005F6631" w:rsidP="005F6631">
      <w:pPr>
        <w:autoSpaceDE w:val="0"/>
        <w:autoSpaceDN w:val="0"/>
        <w:adjustRightInd w:val="0"/>
        <w:ind w:firstLine="540"/>
        <w:jc w:val="both"/>
      </w:pPr>
      <w:r w:rsidRPr="000F2D36">
        <w:t>Перечень этих подразделений (должностей) утверждается руководителем учреждения по согласованию с выборным профсоюзным органом.</w:t>
      </w:r>
    </w:p>
    <w:p w:rsidR="005F6631" w:rsidRPr="000F2D36" w:rsidRDefault="005F6631" w:rsidP="005F6631">
      <w:pPr>
        <w:autoSpaceDE w:val="0"/>
        <w:autoSpaceDN w:val="0"/>
        <w:adjustRightInd w:val="0"/>
        <w:ind w:firstLine="540"/>
        <w:jc w:val="both"/>
      </w:pPr>
      <w:r w:rsidRPr="000F2D36">
        <w:t>8.4.3.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5F6631" w:rsidRPr="000F2D36" w:rsidRDefault="005F6631" w:rsidP="005F6631">
      <w:pPr>
        <w:autoSpaceDE w:val="0"/>
        <w:autoSpaceDN w:val="0"/>
        <w:adjustRightInd w:val="0"/>
        <w:ind w:firstLine="540"/>
        <w:jc w:val="both"/>
      </w:pPr>
      <w:r w:rsidRPr="000F2D36">
        <w:t>Размер доплаты составляет:</w:t>
      </w:r>
    </w:p>
    <w:p w:rsidR="005F6631" w:rsidRPr="000F2D36" w:rsidRDefault="005F6631" w:rsidP="005F6631">
      <w:pPr>
        <w:autoSpaceDE w:val="0"/>
        <w:autoSpaceDN w:val="0"/>
        <w:adjustRightInd w:val="0"/>
        <w:ind w:firstLine="540"/>
        <w:jc w:val="both"/>
      </w:pPr>
      <w:r w:rsidRPr="000F2D36">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5F6631" w:rsidRPr="000F2D36" w:rsidRDefault="005F6631" w:rsidP="005F6631">
      <w:pPr>
        <w:autoSpaceDE w:val="0"/>
        <w:autoSpaceDN w:val="0"/>
        <w:adjustRightInd w:val="0"/>
        <w:ind w:firstLine="540"/>
        <w:jc w:val="both"/>
      </w:pPr>
      <w:r w:rsidRPr="000F2D36">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5F6631" w:rsidRPr="000F2D36" w:rsidRDefault="005F6631" w:rsidP="005F6631">
      <w:pPr>
        <w:autoSpaceDE w:val="0"/>
        <w:autoSpaceDN w:val="0"/>
        <w:adjustRightInd w:val="0"/>
        <w:ind w:firstLine="540"/>
        <w:jc w:val="both"/>
      </w:pPr>
      <w:r w:rsidRPr="000F2D36">
        <w:t xml:space="preserve">8.4.4. Повышенная оплата сверхурочной работы составляет за первые два часа работы не менее полуторного размера, за последующие часы - двойного размера или по желанию работника может компенсироваться предоставлением дополнительного времени отдыха (отгула) в соответствии со </w:t>
      </w:r>
      <w:hyperlink r:id="rId29" w:history="1">
        <w:r w:rsidRPr="000F2D36">
          <w:t>статьей 152</w:t>
        </w:r>
      </w:hyperlink>
      <w:r w:rsidRPr="000F2D36">
        <w:t xml:space="preserve"> Трудового кодекса Российской Федерации.</w:t>
      </w:r>
    </w:p>
    <w:p w:rsidR="005F6631" w:rsidRPr="000F2D36" w:rsidRDefault="005F6631" w:rsidP="005F6631">
      <w:pPr>
        <w:autoSpaceDE w:val="0"/>
        <w:autoSpaceDN w:val="0"/>
        <w:adjustRightInd w:val="0"/>
        <w:ind w:firstLine="540"/>
        <w:jc w:val="both"/>
      </w:pPr>
      <w:r w:rsidRPr="000F2D36">
        <w:t xml:space="preserve">8.5. Надбавка за работу со сведениями, составляющими государственную тайну, устанавливается в размере и порядке в соответствии с </w:t>
      </w:r>
      <w:hyperlink r:id="rId30" w:history="1">
        <w:r w:rsidRPr="000F2D36">
          <w:t>постановлением</w:t>
        </w:r>
      </w:hyperlink>
      <w:r w:rsidRPr="000F2D36">
        <w:t xml:space="preserve"> Правительства Российской Федерации от 18 сентября </w:t>
      </w:r>
      <w:smartTag w:uri="urn:schemas-microsoft-com:office:smarttags" w:element="metricconverter">
        <w:smartTagPr>
          <w:attr w:name="ProductID" w:val="2006 г"/>
        </w:smartTagPr>
        <w:r w:rsidRPr="000F2D36">
          <w:t>2006 г</w:t>
        </w:r>
      </w:smartTag>
      <w:r w:rsidRPr="000F2D36">
        <w:t>.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5F6631" w:rsidRPr="000F2D36" w:rsidRDefault="005F6631" w:rsidP="005F6631">
      <w:pPr>
        <w:autoSpaceDE w:val="0"/>
        <w:autoSpaceDN w:val="0"/>
        <w:adjustRightInd w:val="0"/>
        <w:ind w:firstLine="540"/>
        <w:jc w:val="both"/>
      </w:pPr>
      <w:r w:rsidRPr="000F2D36">
        <w:t>8.7. Ежемесячная доплата за  ненормированный рабочий день может быть установлена водителям санитарного транспорта г. Якутска до 25 процента от оклада.</w:t>
      </w:r>
    </w:p>
    <w:p w:rsidR="005F6631" w:rsidRPr="000F2D36" w:rsidRDefault="005F6631" w:rsidP="005F6631">
      <w:pPr>
        <w:autoSpaceDE w:val="0"/>
        <w:autoSpaceDN w:val="0"/>
        <w:adjustRightInd w:val="0"/>
        <w:ind w:firstLine="540"/>
        <w:jc w:val="center"/>
      </w:pPr>
    </w:p>
    <w:p w:rsidR="005F6631" w:rsidRPr="000F2D36" w:rsidRDefault="005F6631" w:rsidP="005F6631">
      <w:pPr>
        <w:autoSpaceDE w:val="0"/>
        <w:autoSpaceDN w:val="0"/>
        <w:adjustRightInd w:val="0"/>
        <w:ind w:firstLine="540"/>
        <w:jc w:val="center"/>
        <w:rPr>
          <w:b/>
        </w:rPr>
      </w:pPr>
      <w:r w:rsidRPr="000F2D36">
        <w:rPr>
          <w:b/>
        </w:rPr>
        <w:lastRenderedPageBreak/>
        <w:t>9. Порядок и условия премирования работников учреждения</w:t>
      </w:r>
    </w:p>
    <w:p w:rsidR="005F6631" w:rsidRPr="000F2D36" w:rsidRDefault="005F6631" w:rsidP="005F6631">
      <w:pPr>
        <w:autoSpaceDE w:val="0"/>
        <w:autoSpaceDN w:val="0"/>
        <w:adjustRightInd w:val="0"/>
        <w:ind w:firstLine="540"/>
        <w:jc w:val="both"/>
        <w:rPr>
          <w:b/>
        </w:rPr>
      </w:pPr>
    </w:p>
    <w:p w:rsidR="005F6631" w:rsidRPr="000F2D36" w:rsidRDefault="005F6631" w:rsidP="005F6631">
      <w:pPr>
        <w:autoSpaceDE w:val="0"/>
        <w:autoSpaceDN w:val="0"/>
        <w:adjustRightInd w:val="0"/>
        <w:ind w:firstLine="540"/>
        <w:jc w:val="both"/>
      </w:pPr>
      <w:r w:rsidRPr="000F2D36">
        <w:t>9.1.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главным распорядителем ежегодно формируется премиальный фонд в процентном отношении от утвержденных на очередной год бюджетных ассигнований. Объем премиального фонда формируется в процентном отношении от утвержденных на очередной год бюджетных ассигнований на оплату труда в размере не менее 30 процентов к основному фонду оплаты труда.</w:t>
      </w:r>
    </w:p>
    <w:p w:rsidR="005F6631" w:rsidRPr="000F2D36" w:rsidRDefault="005F6631" w:rsidP="005F6631">
      <w:pPr>
        <w:autoSpaceDE w:val="0"/>
        <w:autoSpaceDN w:val="0"/>
        <w:adjustRightInd w:val="0"/>
        <w:ind w:firstLine="540"/>
        <w:jc w:val="both"/>
      </w:pPr>
      <w:r w:rsidRPr="000F2D36">
        <w:t>9.2 Главный распорядитель передает лимиты бюджетных обязательств, предусмотренные на премирование работников государственных учреждений и средства бюджетных ассигнований, предусмотренные на премирование работников бюджетных учреждений, при соблюдении следующих условий:</w:t>
      </w:r>
    </w:p>
    <w:p w:rsidR="005F6631" w:rsidRPr="000F2D36" w:rsidRDefault="005F6631" w:rsidP="005F6631">
      <w:pPr>
        <w:widowControl w:val="0"/>
        <w:autoSpaceDE w:val="0"/>
        <w:autoSpaceDN w:val="0"/>
        <w:adjustRightInd w:val="0"/>
        <w:ind w:firstLine="567"/>
        <w:jc w:val="both"/>
        <w:rPr>
          <w:rFonts w:eastAsia="Calibri"/>
          <w:lang w:eastAsia="en-US"/>
        </w:rPr>
      </w:pPr>
      <w:r w:rsidRPr="000F2D36">
        <w:rPr>
          <w:rFonts w:eastAsia="Calibri"/>
          <w:lang w:eastAsia="en-US"/>
        </w:rPr>
        <w:t>сокращение неэффективных расходов, в том числе путем оптимизации штатной численности, соблюдения норм отраслевых положений (оптимальное соотношение административно-управленческого и прочего персонала), внедрения аутсорсинга, применения механизма "эффективного контракта";</w:t>
      </w:r>
    </w:p>
    <w:p w:rsidR="005F6631" w:rsidRPr="000F2D36" w:rsidRDefault="005F6631" w:rsidP="005F6631">
      <w:pPr>
        <w:widowControl w:val="0"/>
        <w:autoSpaceDE w:val="0"/>
        <w:autoSpaceDN w:val="0"/>
        <w:adjustRightInd w:val="0"/>
        <w:ind w:firstLine="540"/>
        <w:jc w:val="both"/>
        <w:rPr>
          <w:rFonts w:eastAsia="Calibri"/>
          <w:lang w:eastAsia="en-US"/>
        </w:rPr>
      </w:pPr>
      <w:r w:rsidRPr="000F2D36">
        <w:rPr>
          <w:rFonts w:eastAsia="Calibri"/>
          <w:lang w:eastAsia="en-US"/>
        </w:rPr>
        <w:t>улучшение качественных показателей деятельности учреждения по сравнению с предыдущим годом, ежегодно принимаемыми показателями программой государственных гарантий оказания населению Республики Саха (Якутия) бесплатной медицинской помощи.</w:t>
      </w:r>
    </w:p>
    <w:p w:rsidR="005F6631" w:rsidRPr="000F2D36" w:rsidRDefault="005F6631" w:rsidP="005F6631">
      <w:pPr>
        <w:widowControl w:val="0"/>
        <w:autoSpaceDE w:val="0"/>
        <w:autoSpaceDN w:val="0"/>
        <w:adjustRightInd w:val="0"/>
        <w:ind w:firstLine="540"/>
        <w:jc w:val="both"/>
        <w:rPr>
          <w:rFonts w:eastAsia="Calibri"/>
          <w:lang w:eastAsia="en-US"/>
        </w:rPr>
      </w:pPr>
      <w:r w:rsidRPr="000F2D36">
        <w:rPr>
          <w:rFonts w:eastAsia="Calibri"/>
          <w:lang w:eastAsia="en-US"/>
        </w:rPr>
        <w:t>увеличение объема средств, полученных от приносящей доход деятельности бюджетных и автономных учреждений, по сравнению с показателями предыдущего года.</w:t>
      </w:r>
    </w:p>
    <w:p w:rsidR="005F6631" w:rsidRPr="000F2D36" w:rsidRDefault="005F6631" w:rsidP="005F6631">
      <w:pPr>
        <w:widowControl w:val="0"/>
        <w:autoSpaceDE w:val="0"/>
        <w:autoSpaceDN w:val="0"/>
        <w:adjustRightInd w:val="0"/>
        <w:ind w:firstLine="540"/>
        <w:jc w:val="both"/>
      </w:pPr>
      <w:r w:rsidRPr="000F2D36">
        <w:rPr>
          <w:rFonts w:eastAsia="Calibri"/>
          <w:lang w:eastAsia="en-US"/>
        </w:rPr>
        <w:t xml:space="preserve">9.3 Расходование средств, премиального фонда в учреждении осуществляется на основании положения, утвержденного </w:t>
      </w:r>
      <w:r w:rsidRPr="000F2D36">
        <w:t xml:space="preserve">руководителем учреждения по согласованию с выборным профсоюзным органом. Положение о расходовании средств, премиального фонда разрабатываются на основе положения о премировании работников </w:t>
      </w:r>
    </w:p>
    <w:p w:rsidR="005F6631" w:rsidRPr="000F2D36" w:rsidRDefault="005F6631" w:rsidP="005F6631">
      <w:pPr>
        <w:widowControl w:val="0"/>
        <w:autoSpaceDE w:val="0"/>
        <w:autoSpaceDN w:val="0"/>
        <w:adjustRightInd w:val="0"/>
        <w:ind w:firstLine="540"/>
        <w:jc w:val="both"/>
      </w:pPr>
      <w:r w:rsidRPr="000F2D36">
        <w:t>9.4. Оценка эффективности деятельности проводится по критериям качества, по формуле расчета индикатора (оценке критерия), с учетом достижения целевого уровня показателя.</w:t>
      </w:r>
    </w:p>
    <w:p w:rsidR="005F6631" w:rsidRPr="000F2D36" w:rsidRDefault="005F6631" w:rsidP="005F6631">
      <w:pPr>
        <w:autoSpaceDE w:val="0"/>
        <w:autoSpaceDN w:val="0"/>
        <w:adjustRightInd w:val="0"/>
        <w:ind w:firstLine="540"/>
        <w:jc w:val="both"/>
      </w:pPr>
      <w:r w:rsidRPr="000F2D36">
        <w:t>9.5. Критерии оценки эффективности деятельности вводятся с целью усиления мотивации труда конкретного работника, повышения его заинтересованности в конечном результате своего труда, усиления прозрачности и унификации принципов систем оплаты труда учреждений, повышения уровня и качества оказания медицинской помощи на всех этапах лечебно-диагностического процесса, включая профилактику и предупреждение заболеваемости.</w:t>
      </w:r>
    </w:p>
    <w:p w:rsidR="005F6631" w:rsidRPr="000F2D36" w:rsidRDefault="005F6631" w:rsidP="005F6631">
      <w:pPr>
        <w:pStyle w:val="ConsPlusTitle"/>
        <w:widowControl/>
        <w:jc w:val="center"/>
        <w:outlineLvl w:val="1"/>
        <w:rPr>
          <w:rFonts w:ascii="Times New Roman" w:hAnsi="Times New Roman" w:cs="Times New Roman"/>
          <w:sz w:val="24"/>
          <w:szCs w:val="24"/>
        </w:rPr>
      </w:pPr>
    </w:p>
    <w:p w:rsidR="005F6631" w:rsidRDefault="005F6631" w:rsidP="005F6631">
      <w:pPr>
        <w:pStyle w:val="ConsPlusTitle"/>
        <w:widowControl/>
        <w:jc w:val="center"/>
        <w:outlineLvl w:val="1"/>
        <w:rPr>
          <w:rFonts w:ascii="Times New Roman" w:hAnsi="Times New Roman" w:cs="Times New Roman"/>
          <w:sz w:val="24"/>
          <w:szCs w:val="24"/>
        </w:rPr>
      </w:pPr>
    </w:p>
    <w:p w:rsidR="005F6631" w:rsidRDefault="005F6631" w:rsidP="005F6631">
      <w:pPr>
        <w:pStyle w:val="ConsPlusTitle"/>
        <w:widowControl/>
        <w:jc w:val="center"/>
        <w:outlineLvl w:val="1"/>
        <w:rPr>
          <w:rFonts w:ascii="Times New Roman" w:hAnsi="Times New Roman" w:cs="Times New Roman"/>
          <w:sz w:val="24"/>
          <w:szCs w:val="24"/>
        </w:rPr>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 xml:space="preserve"> </w:t>
      </w:r>
      <w:r w:rsidRPr="000F2D36">
        <w:rPr>
          <w:rFonts w:ascii="Times New Roman" w:hAnsi="Times New Roman" w:cs="Times New Roman"/>
          <w:b w:val="0"/>
          <w:sz w:val="24"/>
          <w:szCs w:val="24"/>
        </w:rPr>
        <w:t>10</w:t>
      </w:r>
      <w:r w:rsidRPr="000F2D36">
        <w:rPr>
          <w:rFonts w:ascii="Times New Roman" w:hAnsi="Times New Roman" w:cs="Times New Roman"/>
          <w:sz w:val="24"/>
          <w:szCs w:val="24"/>
        </w:rPr>
        <w:t>. Другие вопросы выплаты премии</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10.1. В пределах фонда оплаты труда  могут быть установлены следующие премиальные выплаты:</w:t>
      </w:r>
    </w:p>
    <w:p w:rsidR="005F6631" w:rsidRPr="000F2D36" w:rsidRDefault="005F6631" w:rsidP="005F6631">
      <w:pPr>
        <w:autoSpaceDE w:val="0"/>
        <w:autoSpaceDN w:val="0"/>
        <w:adjustRightInd w:val="0"/>
        <w:ind w:firstLine="540"/>
        <w:jc w:val="both"/>
      </w:pPr>
      <w:r w:rsidRPr="000F2D36">
        <w:t xml:space="preserve">- единовременные премии </w:t>
      </w:r>
    </w:p>
    <w:p w:rsidR="005F6631" w:rsidRPr="000F2D36" w:rsidRDefault="005F6631" w:rsidP="005F6631">
      <w:pPr>
        <w:autoSpaceDE w:val="0"/>
        <w:autoSpaceDN w:val="0"/>
        <w:adjustRightInd w:val="0"/>
        <w:ind w:firstLine="567"/>
        <w:jc w:val="both"/>
      </w:pPr>
      <w:r w:rsidRPr="000F2D36">
        <w:lastRenderedPageBreak/>
        <w:t>10.2. Решение о введении каждой конкретной премии принимает руководитель учреждения по согласованию с выборным профсоюзным органом, при этом наименование премии и условия ее осуществления включаются в Положение о премировании работников соответствующего учреждения.</w:t>
      </w:r>
    </w:p>
    <w:p w:rsidR="005F6631" w:rsidRPr="000F2D36" w:rsidRDefault="005F6631" w:rsidP="005F6631">
      <w:pPr>
        <w:autoSpaceDE w:val="0"/>
        <w:autoSpaceDN w:val="0"/>
        <w:adjustRightInd w:val="0"/>
        <w:ind w:firstLine="540"/>
        <w:jc w:val="both"/>
      </w:pPr>
      <w:r w:rsidRPr="000F2D36">
        <w:t>10.3. Период, за который выплачивается премия, конкретизируется в Положении о премировании работников. В учреждении одновременно могут быть введены премии за разные периоды - по итогам работы за месяц, квартал, полугодие, 9 месяцев, год, а также премии за образцовое качество выполняемых работ, за выполнение особо важных и срочных работ, за интенсивность и высокие результаты работы и т.д.</w:t>
      </w:r>
    </w:p>
    <w:p w:rsidR="005F6631" w:rsidRPr="000F2D36" w:rsidRDefault="005F6631" w:rsidP="005F6631">
      <w:pPr>
        <w:autoSpaceDE w:val="0"/>
        <w:autoSpaceDN w:val="0"/>
        <w:adjustRightInd w:val="0"/>
        <w:ind w:firstLine="540"/>
        <w:jc w:val="both"/>
      </w:pPr>
      <w:r w:rsidRPr="000F2D36">
        <w:t>10.4. Премирование работников учреждения осуществляется на основе Положения о премировании, утвержденного локальным нормативным актом учреждения.</w:t>
      </w:r>
    </w:p>
    <w:p w:rsidR="005F6631" w:rsidRPr="000F2D36" w:rsidRDefault="005F6631" w:rsidP="005F6631">
      <w:pPr>
        <w:autoSpaceDE w:val="0"/>
        <w:autoSpaceDN w:val="0"/>
        <w:adjustRightInd w:val="0"/>
        <w:ind w:firstLine="540"/>
        <w:jc w:val="both"/>
      </w:pPr>
      <w:r w:rsidRPr="000F2D36">
        <w:t>10.5. Премирование осуществляется по решению руководителя учреждения по согласованию с выборным профсоюзным органом в пределах бюджетных ассигнований на оплату труда. Премирование за счет средств от предпринимательской и иной приносящей доход деятельности, направленных учреждением на оплату труда работников  осуществляется при условии выполнения объемов медицинской помощи установленных государственным заданием.</w:t>
      </w:r>
    </w:p>
    <w:p w:rsidR="005F6631" w:rsidRPr="000F2D36" w:rsidRDefault="005F6631" w:rsidP="005F6631">
      <w:pPr>
        <w:autoSpaceDE w:val="0"/>
        <w:autoSpaceDN w:val="0"/>
        <w:adjustRightInd w:val="0"/>
        <w:ind w:firstLine="540"/>
        <w:jc w:val="both"/>
      </w:pPr>
      <w:r w:rsidRPr="000F2D36">
        <w:t>- главных специалистов и иных работников, подчиненных руководителю непосредственно;</w:t>
      </w:r>
    </w:p>
    <w:p w:rsidR="005F6631" w:rsidRPr="000F2D36" w:rsidRDefault="005F6631" w:rsidP="005F6631">
      <w:pPr>
        <w:autoSpaceDE w:val="0"/>
        <w:autoSpaceDN w:val="0"/>
        <w:adjustRightInd w:val="0"/>
        <w:ind w:firstLine="540"/>
        <w:jc w:val="both"/>
      </w:pPr>
      <w:r w:rsidRPr="000F2D36">
        <w:t>- 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w:t>
      </w:r>
    </w:p>
    <w:p w:rsidR="005F6631" w:rsidRPr="000F2D36" w:rsidRDefault="005F6631" w:rsidP="005F6631">
      <w:pPr>
        <w:autoSpaceDE w:val="0"/>
        <w:autoSpaceDN w:val="0"/>
        <w:adjustRightInd w:val="0"/>
        <w:ind w:firstLine="540"/>
        <w:jc w:val="both"/>
      </w:pPr>
      <w:r w:rsidRPr="000F2D36">
        <w:t>- остальных работников, занятых в структурных подразделениях учреждения, по представлению руководителей структурных подразделений.</w:t>
      </w:r>
    </w:p>
    <w:p w:rsidR="005F6631" w:rsidRPr="000F2D36" w:rsidRDefault="005F6631" w:rsidP="005F6631">
      <w:pPr>
        <w:autoSpaceDE w:val="0"/>
        <w:autoSpaceDN w:val="0"/>
        <w:adjustRightInd w:val="0"/>
        <w:ind w:firstLine="540"/>
        <w:jc w:val="both"/>
      </w:pPr>
      <w:r w:rsidRPr="000F2D36">
        <w:t>10.6.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(на срок их проведения).</w:t>
      </w:r>
    </w:p>
    <w:p w:rsidR="005F6631" w:rsidRPr="000F2D36" w:rsidRDefault="005F6631" w:rsidP="005F6631">
      <w:pPr>
        <w:pStyle w:val="ConsPlusTitle"/>
        <w:widowControl/>
        <w:jc w:val="center"/>
        <w:outlineLvl w:val="1"/>
        <w:rPr>
          <w:rFonts w:ascii="Times New Roman" w:hAnsi="Times New Roman" w:cs="Times New Roman"/>
          <w:sz w:val="24"/>
          <w:szCs w:val="24"/>
        </w:rPr>
      </w:pPr>
    </w:p>
    <w:p w:rsidR="005F6631" w:rsidRPr="000F2D36" w:rsidRDefault="005F6631" w:rsidP="005F6631">
      <w:pPr>
        <w:pStyle w:val="ConsPlusTitle"/>
        <w:widowControl/>
        <w:jc w:val="center"/>
        <w:outlineLvl w:val="1"/>
        <w:rPr>
          <w:rFonts w:ascii="Times New Roman" w:hAnsi="Times New Roman" w:cs="Times New Roman"/>
          <w:sz w:val="24"/>
          <w:szCs w:val="24"/>
        </w:rPr>
      </w:pPr>
      <w:r w:rsidRPr="000F2D36">
        <w:rPr>
          <w:rFonts w:ascii="Times New Roman" w:hAnsi="Times New Roman" w:cs="Times New Roman"/>
          <w:sz w:val="24"/>
          <w:szCs w:val="24"/>
        </w:rPr>
        <w:t>11. Другие вопросы оплаты труда</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11.1. Оплата труда врачей-консультантов, не являющихся штатными работниками учреждений здравоохранения, производится по ставкам почасовой оплаты труда:</w:t>
      </w:r>
    </w:p>
    <w:p w:rsidR="005F6631" w:rsidRPr="000F2D36" w:rsidRDefault="005F6631" w:rsidP="005F6631">
      <w:pPr>
        <w:autoSpaceDE w:val="0"/>
        <w:autoSpaceDN w:val="0"/>
        <w:adjustRightInd w:val="0"/>
        <w:ind w:firstLine="540"/>
        <w:jc w:val="both"/>
      </w:pPr>
    </w:p>
    <w:tbl>
      <w:tblPr>
        <w:tblW w:w="9923" w:type="dxa"/>
        <w:tblInd w:w="70" w:type="dxa"/>
        <w:tblLayout w:type="fixed"/>
        <w:tblCellMar>
          <w:left w:w="70" w:type="dxa"/>
          <w:right w:w="70" w:type="dxa"/>
        </w:tblCellMar>
        <w:tblLook w:val="0000"/>
      </w:tblPr>
      <w:tblGrid>
        <w:gridCol w:w="5387"/>
        <w:gridCol w:w="4536"/>
      </w:tblGrid>
      <w:tr w:rsidR="005F6631" w:rsidRPr="000F2D36" w:rsidTr="000C79D3">
        <w:tblPrEx>
          <w:tblCellMar>
            <w:top w:w="0" w:type="dxa"/>
            <w:bottom w:w="0" w:type="dxa"/>
          </w:tblCellMar>
        </w:tblPrEx>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Размеры повышающих   </w:t>
            </w:r>
            <w:r w:rsidRPr="000F2D36">
              <w:rPr>
                <w:rFonts w:ascii="Times New Roman" w:hAnsi="Times New Roman" w:cs="Times New Roman"/>
                <w:i/>
                <w:sz w:val="24"/>
                <w:szCs w:val="24"/>
              </w:rPr>
              <w:br/>
              <w:t>коэффициентов к окладам &lt;*&gt;</w:t>
            </w:r>
          </w:p>
        </w:tc>
      </w:tr>
      <w:tr w:rsidR="005F6631" w:rsidRPr="000F2D36" w:rsidTr="000C79D3">
        <w:tblPrEx>
          <w:tblCellMar>
            <w:top w:w="0" w:type="dxa"/>
            <w:bottom w:w="0" w:type="dxa"/>
          </w:tblCellMar>
        </w:tblPrEx>
        <w:trPr>
          <w:cantSplit/>
          <w:trHeight w:val="240"/>
        </w:trPr>
        <w:tc>
          <w:tcPr>
            <w:tcW w:w="5387"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Профессор, доктор наук, "Народный врач"       </w:t>
            </w:r>
          </w:p>
        </w:tc>
        <w:tc>
          <w:tcPr>
            <w:tcW w:w="4536"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0,30</w:t>
            </w:r>
          </w:p>
        </w:tc>
      </w:tr>
      <w:tr w:rsidR="005F6631" w:rsidRPr="000F2D36" w:rsidTr="000C79D3">
        <w:tblPrEx>
          <w:tblCellMar>
            <w:top w:w="0" w:type="dxa"/>
            <w:bottom w:w="0" w:type="dxa"/>
          </w:tblCellMar>
        </w:tblPrEx>
        <w:trPr>
          <w:cantSplit/>
          <w:trHeight w:val="240"/>
        </w:trPr>
        <w:tc>
          <w:tcPr>
            <w:tcW w:w="5387"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Доцент, кандидат наук, "Заслуженный врач"     </w:t>
            </w:r>
          </w:p>
        </w:tc>
        <w:tc>
          <w:tcPr>
            <w:tcW w:w="4536"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0,25</w:t>
            </w:r>
          </w:p>
        </w:tc>
      </w:tr>
      <w:tr w:rsidR="005F6631" w:rsidRPr="000F2D36" w:rsidTr="000C79D3">
        <w:tblPrEx>
          <w:tblCellMar>
            <w:top w:w="0" w:type="dxa"/>
            <w:bottom w:w="0" w:type="dxa"/>
          </w:tblCellMar>
        </w:tblPrEx>
        <w:trPr>
          <w:cantSplit/>
          <w:trHeight w:val="240"/>
        </w:trPr>
        <w:tc>
          <w:tcPr>
            <w:tcW w:w="5387"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Лица, не имеющие ученой степени               </w:t>
            </w:r>
          </w:p>
        </w:tc>
        <w:tc>
          <w:tcPr>
            <w:tcW w:w="4536"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0,15</w:t>
            </w:r>
          </w:p>
        </w:tc>
      </w:tr>
    </w:tbl>
    <w:p w:rsidR="005F6631" w:rsidRPr="000F2D36" w:rsidRDefault="005F6631" w:rsidP="005F6631">
      <w:pPr>
        <w:pStyle w:val="ConsPlusNonformat"/>
        <w:widowControl/>
        <w:ind w:firstLine="540"/>
        <w:jc w:val="both"/>
        <w:rPr>
          <w:rFonts w:ascii="Times New Roman" w:hAnsi="Times New Roman" w:cs="Times New Roman"/>
          <w:sz w:val="24"/>
          <w:szCs w:val="24"/>
        </w:rPr>
      </w:pPr>
      <w:r w:rsidRPr="000F2D36">
        <w:rPr>
          <w:rFonts w:ascii="Times New Roman" w:hAnsi="Times New Roman" w:cs="Times New Roman"/>
          <w:sz w:val="24"/>
          <w:szCs w:val="24"/>
        </w:rPr>
        <w:t>-------------------------------</w:t>
      </w:r>
    </w:p>
    <w:p w:rsidR="005F6631" w:rsidRPr="000F2D36" w:rsidRDefault="005F6631" w:rsidP="005F6631">
      <w:pPr>
        <w:autoSpaceDE w:val="0"/>
        <w:autoSpaceDN w:val="0"/>
        <w:adjustRightInd w:val="0"/>
        <w:ind w:left="540"/>
        <w:jc w:val="both"/>
        <w:rPr>
          <w:sz w:val="20"/>
        </w:rPr>
      </w:pPr>
      <w:r w:rsidRPr="000F2D36">
        <w:rPr>
          <w:sz w:val="20"/>
        </w:rPr>
        <w:t>&lt;*&gt; Оклады с учетом повышающих коэффициентов по квалификационным уровням.</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В ставки почасовой оплаты включена оплата за отпуск. Порядок оплаты труда врачей-консультантов, предусмотренный в настоящем подпункте, не применяется для оплаты труда врачей, привлекаемых к проведению консультаций в учреждениях, в штате которых они состоят.</w:t>
      </w:r>
    </w:p>
    <w:p w:rsidR="005F6631" w:rsidRPr="000F2D36" w:rsidRDefault="005F6631" w:rsidP="005F6631">
      <w:pPr>
        <w:autoSpaceDE w:val="0"/>
        <w:autoSpaceDN w:val="0"/>
        <w:adjustRightInd w:val="0"/>
        <w:ind w:firstLine="540"/>
        <w:jc w:val="both"/>
      </w:pPr>
      <w:r w:rsidRPr="000F2D36">
        <w:lastRenderedPageBreak/>
        <w:t>Работа врача-консультанта учреждения здравоохранения в объеме не более 12 часов в месяц не считается совместительством.</w:t>
      </w:r>
    </w:p>
    <w:p w:rsidR="005F6631" w:rsidRPr="000F2D36" w:rsidRDefault="005F6631" w:rsidP="005F6631">
      <w:pPr>
        <w:autoSpaceDE w:val="0"/>
        <w:autoSpaceDN w:val="0"/>
        <w:adjustRightInd w:val="0"/>
        <w:ind w:firstLine="540"/>
        <w:jc w:val="both"/>
      </w:pPr>
      <w:r w:rsidRPr="000F2D36">
        <w:t>11.2. В районах с неблагоприятными природными климатическими условиями к заработной плате применяются:</w:t>
      </w:r>
    </w:p>
    <w:p w:rsidR="005F6631" w:rsidRPr="000F2D36" w:rsidRDefault="005F6631" w:rsidP="005F6631">
      <w:pPr>
        <w:autoSpaceDE w:val="0"/>
        <w:autoSpaceDN w:val="0"/>
        <w:adjustRightInd w:val="0"/>
        <w:ind w:firstLine="540"/>
        <w:jc w:val="both"/>
      </w:pPr>
      <w:r w:rsidRPr="000F2D36">
        <w:t>- районные коэффициенты;</w:t>
      </w:r>
    </w:p>
    <w:p w:rsidR="005F6631" w:rsidRPr="000F2D36" w:rsidRDefault="005F6631" w:rsidP="005F6631">
      <w:pPr>
        <w:autoSpaceDE w:val="0"/>
        <w:autoSpaceDN w:val="0"/>
        <w:adjustRightInd w:val="0"/>
        <w:ind w:firstLine="540"/>
        <w:jc w:val="both"/>
      </w:pPr>
      <w:r w:rsidRPr="000F2D36">
        <w:t>- процентные надбавки за стаж в районах Крайнего Севера и приравненных к ним местностях.</w:t>
      </w:r>
    </w:p>
    <w:p w:rsidR="005F6631" w:rsidRPr="000F2D36" w:rsidRDefault="005F6631" w:rsidP="005F6631">
      <w:pPr>
        <w:autoSpaceDE w:val="0"/>
        <w:autoSpaceDN w:val="0"/>
        <w:adjustRightInd w:val="0"/>
        <w:ind w:firstLine="540"/>
        <w:jc w:val="both"/>
      </w:pPr>
      <w:r w:rsidRPr="000F2D36">
        <w:t>Конкретные размеры коэффициентов, процентных надбавок и условия их применения устанавливаются в соответствии с законодательством Республики Саха (Якутия).</w:t>
      </w:r>
    </w:p>
    <w:p w:rsidR="005F6631" w:rsidRPr="000F2D36" w:rsidRDefault="005F6631" w:rsidP="005F6631">
      <w:pPr>
        <w:autoSpaceDE w:val="0"/>
        <w:autoSpaceDN w:val="0"/>
        <w:adjustRightInd w:val="0"/>
        <w:ind w:firstLine="540"/>
        <w:jc w:val="both"/>
      </w:pPr>
      <w:r w:rsidRPr="000F2D36">
        <w:t>11.3. За работу в сельской местности и арктических улусах (районах) устанавливаются повышающие коэффициенты:</w:t>
      </w:r>
    </w:p>
    <w:p w:rsidR="005F6631" w:rsidRPr="000F2D36" w:rsidRDefault="005F6631" w:rsidP="005F6631">
      <w:pPr>
        <w:autoSpaceDE w:val="0"/>
        <w:autoSpaceDN w:val="0"/>
        <w:adjustRightInd w:val="0"/>
        <w:jc w:val="right"/>
        <w:rPr>
          <w:sz w:val="20"/>
        </w:rPr>
      </w:pPr>
    </w:p>
    <w:tbl>
      <w:tblPr>
        <w:tblW w:w="9781" w:type="dxa"/>
        <w:tblInd w:w="70" w:type="dxa"/>
        <w:tblLayout w:type="fixed"/>
        <w:tblCellMar>
          <w:left w:w="70" w:type="dxa"/>
          <w:right w:w="70" w:type="dxa"/>
        </w:tblCellMar>
        <w:tblLook w:val="0000"/>
      </w:tblPr>
      <w:tblGrid>
        <w:gridCol w:w="540"/>
        <w:gridCol w:w="6210"/>
        <w:gridCol w:w="3031"/>
      </w:tblGrid>
      <w:tr w:rsidR="005F6631" w:rsidRPr="000F2D36" w:rsidTr="000C79D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Сельская местность                           </w:t>
            </w:r>
          </w:p>
        </w:tc>
        <w:tc>
          <w:tcPr>
            <w:tcW w:w="3031"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0,15</w:t>
            </w:r>
          </w:p>
        </w:tc>
      </w:tr>
      <w:tr w:rsidR="005F6631" w:rsidRPr="000F2D36" w:rsidTr="000C79D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2 </w:t>
            </w:r>
          </w:p>
        </w:tc>
        <w:tc>
          <w:tcPr>
            <w:tcW w:w="621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Арктический улус (район)                     </w:t>
            </w:r>
          </w:p>
        </w:tc>
        <w:tc>
          <w:tcPr>
            <w:tcW w:w="3031"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0,05</w:t>
            </w:r>
          </w:p>
        </w:tc>
      </w:tr>
    </w:tbl>
    <w:p w:rsidR="005F6631" w:rsidRPr="000F2D36" w:rsidRDefault="005F6631" w:rsidP="005F6631">
      <w:pPr>
        <w:autoSpaceDE w:val="0"/>
        <w:autoSpaceDN w:val="0"/>
        <w:adjustRightInd w:val="0"/>
      </w:pPr>
    </w:p>
    <w:p w:rsidR="005F6631" w:rsidRPr="000F2D36" w:rsidRDefault="005F6631" w:rsidP="005F6631">
      <w:pPr>
        <w:autoSpaceDE w:val="0"/>
        <w:autoSpaceDN w:val="0"/>
        <w:adjustRightInd w:val="0"/>
        <w:ind w:firstLine="540"/>
        <w:jc w:val="both"/>
      </w:pPr>
      <w:r w:rsidRPr="000F2D36">
        <w:t>Если учреждение располагается в сельских населенных пунктах арктических улусов (районов), то работникам производится выплата обоих повышающих коэффициентов.</w:t>
      </w:r>
    </w:p>
    <w:p w:rsidR="005F6631" w:rsidRPr="000F2D36" w:rsidRDefault="005F6631" w:rsidP="005F6631">
      <w:pPr>
        <w:autoSpaceDE w:val="0"/>
        <w:autoSpaceDN w:val="0"/>
        <w:adjustRightInd w:val="0"/>
        <w:ind w:firstLine="540"/>
        <w:jc w:val="both"/>
      </w:pPr>
      <w:r w:rsidRPr="000F2D36">
        <w:t>Повышающий коэффициент за работу в сельской местности и арктических улусах (районах) устанавливается всем работникам учреждения (за исключением руководителей и их заместителей). Если учреждение располагается в сельских населенных пунктах арктических улусов (районов), то работникам производится выплата обоих повышающих коэффициентов.</w:t>
      </w:r>
    </w:p>
    <w:p w:rsidR="005F6631" w:rsidRPr="000F2D36" w:rsidRDefault="005F6631" w:rsidP="005F6631">
      <w:pPr>
        <w:autoSpaceDE w:val="0"/>
        <w:autoSpaceDN w:val="0"/>
        <w:adjustRightInd w:val="0"/>
        <w:ind w:firstLine="540"/>
        <w:jc w:val="both"/>
      </w:pPr>
      <w:r w:rsidRPr="000F2D36">
        <w:t>Применение повышающего коэффициента к окладу за работу в сельской местности и арктических улусах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F6631" w:rsidRPr="000F2D36" w:rsidRDefault="005F6631" w:rsidP="005F6631">
      <w:pPr>
        <w:autoSpaceDE w:val="0"/>
        <w:autoSpaceDN w:val="0"/>
        <w:adjustRightInd w:val="0"/>
        <w:ind w:firstLine="540"/>
        <w:jc w:val="both"/>
      </w:pPr>
      <w:r w:rsidRPr="000F2D36">
        <w:t>11.4.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5F6631" w:rsidRPr="000F2D36" w:rsidRDefault="005F6631" w:rsidP="005F6631">
      <w:pPr>
        <w:autoSpaceDE w:val="0"/>
        <w:autoSpaceDN w:val="0"/>
        <w:adjustRightInd w:val="0"/>
        <w:ind w:firstLine="540"/>
        <w:jc w:val="both"/>
      </w:pPr>
      <w:r w:rsidRPr="000F2D36">
        <w:t>11.5.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по согласованию с выборным профсоюзным органом в пределах экономии фонда оплаты труда.</w:t>
      </w:r>
    </w:p>
    <w:p w:rsidR="005F6631" w:rsidRPr="000F2D36" w:rsidRDefault="005F6631" w:rsidP="005F6631">
      <w:pPr>
        <w:autoSpaceDE w:val="0"/>
        <w:autoSpaceDN w:val="0"/>
        <w:adjustRightInd w:val="0"/>
        <w:ind w:firstLine="540"/>
        <w:jc w:val="both"/>
      </w:pPr>
      <w:r w:rsidRPr="000F2D36">
        <w:t>10.6.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премиальных выплат в пределах средств, направляемых филиалом на оплату труда, по согласованию с выборным профсоюзным органом.</w:t>
      </w:r>
    </w:p>
    <w:p w:rsidR="005F6631" w:rsidRPr="000F2D36" w:rsidRDefault="005F6631" w:rsidP="005F6631">
      <w:pPr>
        <w:autoSpaceDE w:val="0"/>
        <w:autoSpaceDN w:val="0"/>
        <w:adjustRightInd w:val="0"/>
        <w:ind w:firstLine="540"/>
        <w:jc w:val="both"/>
      </w:pPr>
      <w:r w:rsidRPr="000F2D36">
        <w:t>11.7. Оплата труда работников образования средних специальных учебных заведений, подведомственных Министерству здравоохранения Республики Саха (Якутия), производится по условиям, предусмотренным для аналогичных категорий работников учреждений среднего профессионального образования, подведомственных Министерству профессионального образования, подготовки и расстановки кадров Республики Саха (Якутия).</w:t>
      </w:r>
    </w:p>
    <w:p w:rsidR="005F6631" w:rsidRPr="000F2D36" w:rsidRDefault="005F6631" w:rsidP="005F6631">
      <w:pPr>
        <w:autoSpaceDE w:val="0"/>
        <w:autoSpaceDN w:val="0"/>
        <w:adjustRightInd w:val="0"/>
        <w:ind w:firstLine="540"/>
        <w:jc w:val="both"/>
      </w:pPr>
      <w:r w:rsidRPr="000F2D36">
        <w:lastRenderedPageBreak/>
        <w:t>11.8. Для обеспечения круглосуточной готовности к оказанию экстренной медицинской помощи в нерабочее, в том числе ночное, время врачам и среднему медицинскому персоналу с согласия работника может производиться доплата за оперативную готовность из расчета 50% оклада за фактическое время ожидания вызова.</w:t>
      </w:r>
    </w:p>
    <w:p w:rsidR="005F6631" w:rsidRPr="000F2D36" w:rsidRDefault="005F6631" w:rsidP="005F6631">
      <w:pPr>
        <w:autoSpaceDE w:val="0"/>
        <w:autoSpaceDN w:val="0"/>
        <w:adjustRightInd w:val="0"/>
        <w:ind w:firstLine="540"/>
        <w:jc w:val="both"/>
      </w:pPr>
      <w:r w:rsidRPr="000F2D36">
        <w:t>Ожидание экстренного вызова в виде оперативной готовности не может рассматриваться как сверхурочная работа.</w:t>
      </w:r>
    </w:p>
    <w:p w:rsidR="005F6631" w:rsidRPr="000F2D36" w:rsidRDefault="005F6631" w:rsidP="005F6631">
      <w:pPr>
        <w:autoSpaceDE w:val="0"/>
        <w:autoSpaceDN w:val="0"/>
        <w:adjustRightInd w:val="0"/>
        <w:ind w:firstLine="540"/>
        <w:jc w:val="both"/>
      </w:pPr>
      <w:r w:rsidRPr="000F2D36">
        <w:t>В случае вызова работника в учреждение время, затраченное им на оказание медицинской помощи, оплачивается из расчета оклада врача или среднего медицинского персонала. Доплата за работу в ночное время производится только за фактическое время, затраченное на оказание медицинской помощи с учетом времени переезда.</w:t>
      </w:r>
    </w:p>
    <w:p w:rsidR="005F6631" w:rsidRPr="000F2D36" w:rsidRDefault="005F6631" w:rsidP="005F6631">
      <w:pPr>
        <w:autoSpaceDE w:val="0"/>
        <w:autoSpaceDN w:val="0"/>
        <w:adjustRightInd w:val="0"/>
        <w:jc w:val="right"/>
        <w:outlineLvl w:val="1"/>
        <w:rPr>
          <w:sz w:val="20"/>
        </w:rPr>
      </w:pPr>
      <w:r w:rsidRPr="000F2D36">
        <w:br w:type="page"/>
      </w:r>
      <w:r w:rsidRPr="000F2D36">
        <w:rPr>
          <w:sz w:val="20"/>
        </w:rPr>
        <w:lastRenderedPageBreak/>
        <w:t>Приложение N 1</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от____________________________</w:t>
      </w:r>
    </w:p>
    <w:p w:rsidR="005F6631" w:rsidRPr="000F2D36" w:rsidRDefault="005F6631" w:rsidP="005F6631">
      <w:pPr>
        <w:autoSpaceDE w:val="0"/>
        <w:autoSpaceDN w:val="0"/>
        <w:adjustRightInd w:val="0"/>
        <w:jc w:val="center"/>
      </w:pP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РАЗМЕРЫ МИНИМАЛЬНЫХ ОКЛАДОВ ПО ПРОФЕССИОНАЛЬНЫМ</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КВАЛИФИКАЦИОННЫМ ГРУППАМ (ПКГ) И ПОВЫШАЮЩИХ КОЭФФИЦИЕНТОВ К ОКЛАДАМ ПО КВАЛИФИКАЦИОННЫМ УРОВНЯМ</w:t>
      </w:r>
    </w:p>
    <w:p w:rsidR="005F6631" w:rsidRPr="000F2D36" w:rsidRDefault="005F6631" w:rsidP="005F6631">
      <w:pPr>
        <w:autoSpaceDE w:val="0"/>
        <w:autoSpaceDN w:val="0"/>
        <w:adjustRightInd w:val="0"/>
        <w:ind w:firstLine="540"/>
        <w:jc w:val="both"/>
      </w:pPr>
    </w:p>
    <w:tbl>
      <w:tblPr>
        <w:tblW w:w="10348" w:type="dxa"/>
        <w:tblInd w:w="70" w:type="dxa"/>
        <w:tblLayout w:type="fixed"/>
        <w:tblCellMar>
          <w:left w:w="70" w:type="dxa"/>
          <w:right w:w="70" w:type="dxa"/>
        </w:tblCellMar>
        <w:tblLook w:val="0000"/>
      </w:tblPr>
      <w:tblGrid>
        <w:gridCol w:w="540"/>
        <w:gridCol w:w="7540"/>
        <w:gridCol w:w="1155"/>
        <w:gridCol w:w="1113"/>
      </w:tblGrid>
      <w:tr w:rsidR="005F6631" w:rsidRPr="000F2D36" w:rsidTr="000C79D3">
        <w:tblPrEx>
          <w:tblCellMar>
            <w:top w:w="0" w:type="dxa"/>
            <w:bottom w:w="0" w:type="dxa"/>
          </w:tblCellMar>
        </w:tblPrEx>
        <w:trPr>
          <w:cantSplit/>
          <w:trHeight w:val="480"/>
          <w:tblHeader/>
        </w:trPr>
        <w:tc>
          <w:tcPr>
            <w:tcW w:w="540"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szCs w:val="24"/>
              </w:rPr>
            </w:pPr>
            <w:r w:rsidRPr="000F2D36">
              <w:rPr>
                <w:rFonts w:ascii="Times New Roman" w:hAnsi="Times New Roman" w:cs="Times New Roman"/>
                <w:szCs w:val="24"/>
              </w:rPr>
              <w:t xml:space="preserve">NN </w:t>
            </w:r>
            <w:r w:rsidRPr="000F2D36">
              <w:rPr>
                <w:rFonts w:ascii="Times New Roman" w:hAnsi="Times New Roman" w:cs="Times New Roman"/>
                <w:szCs w:val="24"/>
              </w:rPr>
              <w:br/>
              <w:t>п/п</w:t>
            </w:r>
          </w:p>
        </w:tc>
        <w:tc>
          <w:tcPr>
            <w:tcW w:w="7540"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szCs w:val="24"/>
              </w:rPr>
            </w:pPr>
            <w:r w:rsidRPr="000F2D36">
              <w:rPr>
                <w:rFonts w:ascii="Times New Roman" w:hAnsi="Times New Roman" w:cs="Times New Roman"/>
                <w:szCs w:val="24"/>
              </w:rPr>
              <w:t>Профессиональная группа / квалификационный уровень</w:t>
            </w:r>
          </w:p>
        </w:tc>
        <w:tc>
          <w:tcPr>
            <w:tcW w:w="1155"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szCs w:val="24"/>
              </w:rPr>
            </w:pPr>
            <w:r w:rsidRPr="000F2D36">
              <w:rPr>
                <w:rFonts w:ascii="Times New Roman" w:hAnsi="Times New Roman" w:cs="Times New Roman"/>
                <w:szCs w:val="24"/>
              </w:rPr>
              <w:t>Мини-мальный  размер окладов, руб.</w:t>
            </w:r>
          </w:p>
        </w:tc>
        <w:tc>
          <w:tcPr>
            <w:tcW w:w="1113"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szCs w:val="24"/>
              </w:rPr>
            </w:pPr>
            <w:r w:rsidRPr="000F2D36">
              <w:rPr>
                <w:rFonts w:ascii="Times New Roman" w:hAnsi="Times New Roman" w:cs="Times New Roman"/>
                <w:szCs w:val="24"/>
              </w:rPr>
              <w:t>Повы-шающие коэффи-циенты</w:t>
            </w: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ПКГ "Медицинский и фармацевтический  персонал первого уровня":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2688</w:t>
            </w: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санитарка; санитарка (мойщица); младшая медицинская сестра по уходу за  больными; сестра-хозяйка; фасовщица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2</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ПКГ "Средний медицинский и  фармацевтический персонал":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3005</w:t>
            </w: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2.1</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1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120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гигиенист стоматологический; инструктор - 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2.2</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2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0,15</w:t>
            </w:r>
          </w:p>
        </w:tc>
      </w:tr>
      <w:tr w:rsidR="005F6631" w:rsidRPr="000F2D36" w:rsidTr="000C79D3">
        <w:tblPrEx>
          <w:tblCellMar>
            <w:top w:w="0" w:type="dxa"/>
            <w:bottom w:w="0" w:type="dxa"/>
          </w:tblCellMar>
        </w:tblPrEx>
        <w:trPr>
          <w:cantSplit/>
          <w:trHeight w:val="132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 - эпидемиолога); помощник энтомолога;  лаборант; медицинская  сестра  диетическая; рентгенолаборант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2.3</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3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0,25</w:t>
            </w:r>
          </w:p>
        </w:tc>
      </w:tr>
      <w:tr w:rsidR="005F6631" w:rsidRPr="000F2D36" w:rsidTr="000C79D3">
        <w:tblPrEx>
          <w:tblCellMar>
            <w:top w:w="0" w:type="dxa"/>
            <w:bottom w:w="0" w:type="dxa"/>
          </w:tblCellMar>
        </w:tblPrEx>
        <w:trPr>
          <w:cantSplit/>
          <w:trHeight w:val="168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фармацевт; медицинский оптик-оптометрист</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2.4</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4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0,35</w:t>
            </w:r>
          </w:p>
        </w:tc>
      </w:tr>
      <w:tr w:rsidR="005F6631" w:rsidRPr="000F2D36" w:rsidTr="000C79D3">
        <w:tblPrEx>
          <w:tblCellMar>
            <w:top w:w="0" w:type="dxa"/>
            <w:bottom w:w="0" w:type="dxa"/>
          </w:tblCellMar>
        </w:tblPrEx>
        <w:trPr>
          <w:cantSplit/>
          <w:trHeight w:val="96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акушерка; фельдшер; операционная медицинская сестра; медицинская сестра анестезист; зубной врач; медицинский  технолог; медицинская сестра процедурной; медицинская сестра         </w:t>
            </w:r>
            <w:r w:rsidRPr="000F2D36">
              <w:rPr>
                <w:rFonts w:ascii="Times New Roman" w:hAnsi="Times New Roman" w:cs="Times New Roman"/>
                <w:sz w:val="24"/>
                <w:szCs w:val="24"/>
              </w:rPr>
              <w:br/>
              <w:t xml:space="preserve">перевязочной; медицинская сестра врача общей практики; фельдшер-лаборант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2.5</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5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0,45</w:t>
            </w:r>
          </w:p>
        </w:tc>
      </w:tr>
      <w:tr w:rsidR="005F6631" w:rsidRPr="000F2D36" w:rsidTr="000C79D3">
        <w:tblPrEx>
          <w:tblCellMar>
            <w:top w:w="0" w:type="dxa"/>
            <w:bottom w:w="0" w:type="dxa"/>
          </w:tblCellMar>
        </w:tblPrEx>
        <w:trPr>
          <w:cantSplit/>
          <w:trHeight w:val="156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ЛПУ; заведующий ФАП-фельдшер (акушерка, медицинская сестра); заведующий здравпунктом-фельдшер (медицинская сестра); заведующий медпунктом-фельдшер (медицинская сестра)</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3.</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ПКГ "Врачи и провизоры":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4550</w:t>
            </w: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3.1</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1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врач-стажер; провизор-стажер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3.2</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2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0,30</w:t>
            </w:r>
          </w:p>
        </w:tc>
      </w:tr>
      <w:tr w:rsidR="005F6631" w:rsidRPr="000F2D36" w:rsidTr="000C79D3">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врачи-специалисты &lt;1&gt;; провизор - технолог; провизор-аналитик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3.3</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3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0,40</w:t>
            </w:r>
          </w:p>
        </w:tc>
      </w:tr>
      <w:tr w:rsidR="005F6631" w:rsidRPr="000F2D36" w:rsidTr="000C79D3">
        <w:tblPrEx>
          <w:tblCellMar>
            <w:top w:w="0" w:type="dxa"/>
            <w:bottom w:w="0" w:type="dxa"/>
          </w:tblCellMar>
        </w:tblPrEx>
        <w:trPr>
          <w:cantSplit/>
          <w:trHeight w:val="108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&lt;2&gt;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3.4</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4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0,50</w:t>
            </w:r>
          </w:p>
        </w:tc>
      </w:tr>
      <w:tr w:rsidR="005F6631" w:rsidRPr="000F2D36" w:rsidTr="000C79D3">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врачи-специалисты хирургического  профиля, оперирующие в стационарах лечебно-профилактических учреждений;  старший врач; старший провизор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4</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ПКГ "Руководители структурных  подразделений учреждений с высшим  медицинским и фармацевтическим образованием (врач-специалист, провизор)":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p w:rsidR="005F6631" w:rsidRPr="000F2D36" w:rsidRDefault="005F6631" w:rsidP="000C79D3">
            <w:pPr>
              <w:pStyle w:val="ConsPlusCell"/>
              <w:widowControl/>
              <w:jc w:val="center"/>
              <w:rPr>
                <w:rFonts w:ascii="Times New Roman" w:hAnsi="Times New Roman" w:cs="Times New Roman"/>
                <w:sz w:val="24"/>
                <w:szCs w:val="24"/>
              </w:rPr>
            </w:pPr>
          </w:p>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6904</w:t>
            </w: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4.1</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1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96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заведующий структурным подразделением   &lt;3&gt; (отделом, отделением, лабораторией, кабинетом, отрядом и др.); начальник    </w:t>
            </w:r>
            <w:r w:rsidRPr="000F2D36">
              <w:rPr>
                <w:rFonts w:ascii="Times New Roman" w:hAnsi="Times New Roman" w:cs="Times New Roman"/>
                <w:sz w:val="24"/>
                <w:szCs w:val="24"/>
              </w:rPr>
              <w:br/>
              <w:t xml:space="preserve">структурного подразделения (отдела, отделения, лаборатории, кабинета, отряда и др.); руководитель бюро медико - социальной экспертизы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4.2</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2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0,08</w:t>
            </w:r>
          </w:p>
        </w:tc>
      </w:tr>
      <w:tr w:rsidR="005F6631" w:rsidRPr="000F2D36" w:rsidTr="000C79D3">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заведующий отделением хирургического  профиля стационаров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5</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ПКГ "Должности специалистов третьего уровня в учреждениях здравоохранения и осуществляющих предоставление социальных</w:t>
            </w:r>
            <w:r w:rsidRPr="000F2D36">
              <w:rPr>
                <w:rFonts w:ascii="Times New Roman" w:hAnsi="Times New Roman" w:cs="Times New Roman"/>
                <w:sz w:val="24"/>
                <w:szCs w:val="24"/>
              </w:rPr>
              <w:br/>
              <w:t xml:space="preserve">услуг":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p w:rsidR="005F6631" w:rsidRPr="000F2D36" w:rsidRDefault="005F6631" w:rsidP="000C79D3">
            <w:pPr>
              <w:pStyle w:val="ConsPlusCell"/>
              <w:widowControl/>
              <w:jc w:val="center"/>
              <w:rPr>
                <w:rFonts w:ascii="Times New Roman" w:hAnsi="Times New Roman" w:cs="Times New Roman"/>
                <w:sz w:val="24"/>
                <w:szCs w:val="24"/>
              </w:rPr>
            </w:pPr>
          </w:p>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4550</w:t>
            </w: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5.1</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1 квалификационный уровень: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Инструктор-методист по лечебной  физкультуре                             </w:t>
            </w:r>
          </w:p>
        </w:tc>
        <w:tc>
          <w:tcPr>
            <w:tcW w:w="1155"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r>
      <w:tr w:rsidR="005F6631" w:rsidRPr="000F2D36" w:rsidTr="000C79D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5.1</w:t>
            </w: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2 квалификационный уровень:             </w:t>
            </w:r>
          </w:p>
        </w:tc>
        <w:tc>
          <w:tcPr>
            <w:tcW w:w="1155"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p>
        </w:tc>
        <w:tc>
          <w:tcPr>
            <w:tcW w:w="1113" w:type="dxa"/>
            <w:vMerge w:val="restart"/>
            <w:tcBorders>
              <w:top w:val="single" w:sz="6" w:space="0" w:color="auto"/>
              <w:left w:val="single" w:sz="6" w:space="0" w:color="auto"/>
              <w:bottom w:val="nil"/>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0,30</w:t>
            </w:r>
          </w:p>
        </w:tc>
      </w:tr>
      <w:tr w:rsidR="005F6631" w:rsidRPr="000F2D36" w:rsidTr="000C79D3">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754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r w:rsidRPr="000F2D36">
              <w:rPr>
                <w:rFonts w:ascii="Times New Roman" w:hAnsi="Times New Roman" w:cs="Times New Roman"/>
                <w:sz w:val="24"/>
                <w:szCs w:val="24"/>
              </w:rPr>
              <w:t xml:space="preserve">Биолог, зоолог, энтомолог, медицинский психолог, эксперт-физик по контролю за  источниками ионизирующих и неионизирующих излучений, химик-эксперт учреждения здравоохранения              </w:t>
            </w:r>
          </w:p>
        </w:tc>
        <w:tc>
          <w:tcPr>
            <w:tcW w:w="1155"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c>
          <w:tcPr>
            <w:tcW w:w="1113" w:type="dxa"/>
            <w:vMerge/>
            <w:tcBorders>
              <w:top w:val="nil"/>
              <w:left w:val="single" w:sz="6" w:space="0" w:color="auto"/>
              <w:bottom w:val="single" w:sz="6" w:space="0" w:color="auto"/>
              <w:right w:val="single" w:sz="6" w:space="0" w:color="auto"/>
            </w:tcBorders>
          </w:tcPr>
          <w:p w:rsidR="005F6631" w:rsidRPr="000F2D36" w:rsidRDefault="005F6631" w:rsidP="000C79D3">
            <w:pPr>
              <w:pStyle w:val="ConsPlusCell"/>
              <w:widowControl/>
              <w:rPr>
                <w:rFonts w:ascii="Times New Roman" w:hAnsi="Times New Roman" w:cs="Times New Roman"/>
                <w:sz w:val="24"/>
                <w:szCs w:val="24"/>
              </w:rPr>
            </w:pPr>
          </w:p>
        </w:tc>
      </w:tr>
    </w:tbl>
    <w:p w:rsidR="005F6631" w:rsidRPr="000F2D36" w:rsidRDefault="005F6631" w:rsidP="005F6631">
      <w:pPr>
        <w:autoSpaceDE w:val="0"/>
        <w:autoSpaceDN w:val="0"/>
        <w:adjustRightInd w:val="0"/>
        <w:ind w:firstLine="540"/>
        <w:jc w:val="both"/>
        <w:rPr>
          <w:sz w:val="20"/>
        </w:rPr>
      </w:pPr>
      <w:r w:rsidRPr="000F2D36">
        <w:rPr>
          <w:sz w:val="20"/>
        </w:rPr>
        <w:t>&lt;1&gt; Кроме врачей - специалистов, отнесенных к 3 и 4 квалификационным уровням.</w:t>
      </w:r>
    </w:p>
    <w:p w:rsidR="005F6631" w:rsidRPr="000F2D36" w:rsidRDefault="005F6631" w:rsidP="005F6631">
      <w:pPr>
        <w:autoSpaceDE w:val="0"/>
        <w:autoSpaceDN w:val="0"/>
        <w:adjustRightInd w:val="0"/>
        <w:ind w:firstLine="540"/>
        <w:jc w:val="both"/>
        <w:rPr>
          <w:sz w:val="20"/>
        </w:rPr>
      </w:pPr>
      <w:r w:rsidRPr="000F2D36">
        <w:rPr>
          <w:sz w:val="20"/>
        </w:rPr>
        <w:t>&lt;2&gt; Кроме врачей - специалистов, отнесенных к 4 квалификационному уровню.</w:t>
      </w:r>
    </w:p>
    <w:p w:rsidR="005F6631" w:rsidRPr="000F2D36" w:rsidRDefault="005F6631" w:rsidP="005F6631">
      <w:pPr>
        <w:autoSpaceDE w:val="0"/>
        <w:autoSpaceDN w:val="0"/>
        <w:adjustRightInd w:val="0"/>
        <w:ind w:firstLine="540"/>
        <w:jc w:val="both"/>
        <w:rPr>
          <w:sz w:val="20"/>
        </w:rPr>
      </w:pPr>
      <w:r w:rsidRPr="000F2D36">
        <w:rPr>
          <w:sz w:val="20"/>
        </w:rPr>
        <w:t>&lt;3&gt; Кроме заведующих отделениями хирургического профиля стационаров</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jc w:val="right"/>
        <w:outlineLvl w:val="2"/>
        <w:rPr>
          <w:sz w:val="20"/>
        </w:rPr>
      </w:pPr>
      <w:r w:rsidRPr="000F2D36">
        <w:br w:type="page"/>
      </w:r>
      <w:r w:rsidRPr="000F2D36">
        <w:rPr>
          <w:sz w:val="20"/>
        </w:rPr>
        <w:lastRenderedPageBreak/>
        <w:t>Приложение N 1.1</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_от_____________________________</w:t>
      </w:r>
    </w:p>
    <w:p w:rsidR="005F6631" w:rsidRPr="000F2D36" w:rsidRDefault="005F6631" w:rsidP="005F6631">
      <w:pPr>
        <w:autoSpaceDE w:val="0"/>
        <w:autoSpaceDN w:val="0"/>
        <w:adjustRightInd w:val="0"/>
        <w:jc w:val="right"/>
        <w:rPr>
          <w:sz w:val="20"/>
        </w:rPr>
      </w:pP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ПЕРЕЧЕНЬ</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ДОЛЖНОСТЕЙ ВРАЧЕЙ-СПЕЦИАЛИСТОВ ХИРУРГИЧЕСКОГО ПРОФИЛЯ,</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ОТНОСЯЩИХСЯ К 4 КВАЛИФИКАЦИОННОМУ УРОВНЮ 3 ПРОФЕССИОНАЛЬНОЙ</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КВАЛИФИКАЦИОННОЙ ГРУППЫ "ВРАЧИ И ПРОВИЗОРЫ"</w:t>
      </w:r>
    </w:p>
    <w:p w:rsidR="005F6631" w:rsidRPr="000F2D36" w:rsidRDefault="005F6631" w:rsidP="005F6631">
      <w:pPr>
        <w:autoSpaceDE w:val="0"/>
        <w:autoSpaceDN w:val="0"/>
        <w:adjustRightInd w:val="0"/>
        <w:jc w:val="center"/>
      </w:pPr>
    </w:p>
    <w:p w:rsidR="005F6631" w:rsidRPr="000F2D36" w:rsidRDefault="005F6631" w:rsidP="005F6631">
      <w:pPr>
        <w:autoSpaceDE w:val="0"/>
        <w:autoSpaceDN w:val="0"/>
        <w:adjustRightInd w:val="0"/>
        <w:ind w:firstLine="540"/>
        <w:jc w:val="both"/>
      </w:pPr>
      <w:r w:rsidRPr="000F2D36">
        <w:t>1. Оперирующие врачи-хирурги всех наименований нижеперечисленных хирургических отделений (палат) для взрослых и детей в стационарах:</w:t>
      </w:r>
    </w:p>
    <w:p w:rsidR="005F6631" w:rsidRPr="000F2D36" w:rsidRDefault="005F6631" w:rsidP="005F6631">
      <w:pPr>
        <w:autoSpaceDE w:val="0"/>
        <w:autoSpaceDN w:val="0"/>
        <w:adjustRightInd w:val="0"/>
        <w:ind w:firstLine="540"/>
        <w:jc w:val="both"/>
      </w:pPr>
      <w:r w:rsidRPr="000F2D36">
        <w:t>Отделения (палаты):</w:t>
      </w:r>
    </w:p>
    <w:p w:rsidR="005F6631" w:rsidRPr="000F2D36" w:rsidRDefault="005F6631" w:rsidP="005F6631">
      <w:pPr>
        <w:autoSpaceDE w:val="0"/>
        <w:autoSpaceDN w:val="0"/>
        <w:adjustRightInd w:val="0"/>
        <w:ind w:firstLine="540"/>
        <w:jc w:val="both"/>
      </w:pPr>
      <w:r w:rsidRPr="000F2D36">
        <w:t>Акушерское (в том числе физиологическое, обсервационное, патологии беременных)</w:t>
      </w:r>
    </w:p>
    <w:p w:rsidR="005F6631" w:rsidRPr="000F2D36" w:rsidRDefault="005F6631" w:rsidP="005F6631">
      <w:pPr>
        <w:autoSpaceDE w:val="0"/>
        <w:autoSpaceDN w:val="0"/>
        <w:adjustRightInd w:val="0"/>
        <w:ind w:firstLine="540"/>
        <w:jc w:val="both"/>
      </w:pPr>
      <w:r w:rsidRPr="000F2D36">
        <w:t>Гинекологическое</w:t>
      </w:r>
    </w:p>
    <w:p w:rsidR="005F6631" w:rsidRPr="000F2D36" w:rsidRDefault="005F6631" w:rsidP="005F6631">
      <w:pPr>
        <w:autoSpaceDE w:val="0"/>
        <w:autoSpaceDN w:val="0"/>
        <w:adjustRightInd w:val="0"/>
        <w:ind w:firstLine="540"/>
        <w:jc w:val="both"/>
      </w:pPr>
      <w:r w:rsidRPr="000F2D36">
        <w:t>Гнойной хирургии</w:t>
      </w:r>
    </w:p>
    <w:p w:rsidR="005F6631" w:rsidRPr="000F2D36" w:rsidRDefault="005F6631" w:rsidP="005F6631">
      <w:pPr>
        <w:autoSpaceDE w:val="0"/>
        <w:autoSpaceDN w:val="0"/>
        <w:adjustRightInd w:val="0"/>
        <w:ind w:firstLine="540"/>
        <w:jc w:val="both"/>
      </w:pPr>
      <w:r w:rsidRPr="000F2D36">
        <w:t>Кардиохирургическое</w:t>
      </w:r>
    </w:p>
    <w:p w:rsidR="005F6631" w:rsidRPr="000F2D36" w:rsidRDefault="005F6631" w:rsidP="005F6631">
      <w:pPr>
        <w:autoSpaceDE w:val="0"/>
        <w:autoSpaceDN w:val="0"/>
        <w:adjustRightInd w:val="0"/>
        <w:ind w:firstLine="540"/>
        <w:jc w:val="both"/>
      </w:pPr>
      <w:r w:rsidRPr="000F2D36">
        <w:t>Колопроктологическое</w:t>
      </w:r>
    </w:p>
    <w:p w:rsidR="005F6631" w:rsidRPr="000F2D36" w:rsidRDefault="005F6631" w:rsidP="005F6631">
      <w:pPr>
        <w:autoSpaceDE w:val="0"/>
        <w:autoSpaceDN w:val="0"/>
        <w:adjustRightInd w:val="0"/>
        <w:ind w:firstLine="540"/>
        <w:jc w:val="both"/>
      </w:pPr>
      <w:r w:rsidRPr="000F2D36">
        <w:t>Микрохирургическое</w:t>
      </w:r>
    </w:p>
    <w:p w:rsidR="005F6631" w:rsidRPr="000F2D36" w:rsidRDefault="005F6631" w:rsidP="005F6631">
      <w:pPr>
        <w:autoSpaceDE w:val="0"/>
        <w:autoSpaceDN w:val="0"/>
        <w:adjustRightInd w:val="0"/>
        <w:ind w:firstLine="540"/>
        <w:jc w:val="both"/>
      </w:pPr>
      <w:r w:rsidRPr="000F2D36">
        <w:t>Нейрохирургическое (в т.ч. спинномозговой травмы)</w:t>
      </w:r>
    </w:p>
    <w:p w:rsidR="005F6631" w:rsidRPr="000F2D36" w:rsidRDefault="005F6631" w:rsidP="005F6631">
      <w:pPr>
        <w:autoSpaceDE w:val="0"/>
        <w:autoSpaceDN w:val="0"/>
        <w:adjustRightInd w:val="0"/>
        <w:ind w:firstLine="540"/>
        <w:jc w:val="both"/>
      </w:pPr>
      <w:r w:rsidRPr="000F2D36">
        <w:t>Ожоговое</w:t>
      </w:r>
    </w:p>
    <w:p w:rsidR="005F6631" w:rsidRPr="000F2D36" w:rsidRDefault="005F6631" w:rsidP="005F6631">
      <w:pPr>
        <w:autoSpaceDE w:val="0"/>
        <w:autoSpaceDN w:val="0"/>
        <w:adjustRightInd w:val="0"/>
        <w:ind w:firstLine="540"/>
        <w:jc w:val="both"/>
      </w:pPr>
      <w:r w:rsidRPr="000F2D36">
        <w:t>Онкологическое</w:t>
      </w:r>
    </w:p>
    <w:p w:rsidR="005F6631" w:rsidRPr="000F2D36" w:rsidRDefault="005F6631" w:rsidP="005F6631">
      <w:pPr>
        <w:autoSpaceDE w:val="0"/>
        <w:autoSpaceDN w:val="0"/>
        <w:adjustRightInd w:val="0"/>
        <w:ind w:firstLine="540"/>
        <w:jc w:val="both"/>
      </w:pPr>
      <w:r w:rsidRPr="000F2D36">
        <w:t>Оперблок</w:t>
      </w:r>
    </w:p>
    <w:p w:rsidR="005F6631" w:rsidRPr="000F2D36" w:rsidRDefault="005F6631" w:rsidP="005F6631">
      <w:pPr>
        <w:autoSpaceDE w:val="0"/>
        <w:autoSpaceDN w:val="0"/>
        <w:adjustRightInd w:val="0"/>
        <w:ind w:firstLine="540"/>
        <w:jc w:val="both"/>
      </w:pPr>
      <w:r w:rsidRPr="000F2D36">
        <w:t>Ортопедическое</w:t>
      </w:r>
    </w:p>
    <w:p w:rsidR="005F6631" w:rsidRPr="000F2D36" w:rsidRDefault="005F6631" w:rsidP="005F6631">
      <w:pPr>
        <w:autoSpaceDE w:val="0"/>
        <w:autoSpaceDN w:val="0"/>
        <w:adjustRightInd w:val="0"/>
        <w:ind w:firstLine="540"/>
        <w:jc w:val="both"/>
      </w:pPr>
      <w:r w:rsidRPr="000F2D36">
        <w:t>Отоларингологическое</w:t>
      </w:r>
    </w:p>
    <w:p w:rsidR="005F6631" w:rsidRPr="000F2D36" w:rsidRDefault="005F6631" w:rsidP="005F6631">
      <w:pPr>
        <w:autoSpaceDE w:val="0"/>
        <w:autoSpaceDN w:val="0"/>
        <w:adjustRightInd w:val="0"/>
        <w:ind w:firstLine="540"/>
        <w:jc w:val="both"/>
      </w:pPr>
      <w:r w:rsidRPr="000F2D36">
        <w:t>Офтальмологическое</w:t>
      </w:r>
    </w:p>
    <w:p w:rsidR="005F6631" w:rsidRPr="000F2D36" w:rsidRDefault="005F6631" w:rsidP="005F6631">
      <w:pPr>
        <w:autoSpaceDE w:val="0"/>
        <w:autoSpaceDN w:val="0"/>
        <w:adjustRightInd w:val="0"/>
        <w:ind w:firstLine="540"/>
        <w:jc w:val="both"/>
      </w:pPr>
      <w:r w:rsidRPr="000F2D36">
        <w:t>Портальной гипертензии</w:t>
      </w:r>
    </w:p>
    <w:p w:rsidR="005F6631" w:rsidRPr="000F2D36" w:rsidRDefault="005F6631" w:rsidP="005F6631">
      <w:pPr>
        <w:autoSpaceDE w:val="0"/>
        <w:autoSpaceDN w:val="0"/>
        <w:adjustRightInd w:val="0"/>
        <w:ind w:firstLine="540"/>
        <w:jc w:val="both"/>
      </w:pPr>
      <w:r w:rsidRPr="000F2D36">
        <w:t>Реконструктивной и пластической хирургии</w:t>
      </w:r>
    </w:p>
    <w:p w:rsidR="005F6631" w:rsidRPr="000F2D36" w:rsidRDefault="005F6631" w:rsidP="005F6631">
      <w:pPr>
        <w:autoSpaceDE w:val="0"/>
        <w:autoSpaceDN w:val="0"/>
        <w:adjustRightInd w:val="0"/>
        <w:ind w:firstLine="540"/>
        <w:jc w:val="both"/>
      </w:pPr>
      <w:r w:rsidRPr="000F2D36">
        <w:lastRenderedPageBreak/>
        <w:t>Рентгенохирургических методов диагностики и лечения</w:t>
      </w:r>
    </w:p>
    <w:p w:rsidR="005F6631" w:rsidRPr="000F2D36" w:rsidRDefault="005F6631" w:rsidP="005F6631">
      <w:pPr>
        <w:autoSpaceDE w:val="0"/>
        <w:autoSpaceDN w:val="0"/>
        <w:adjustRightInd w:val="0"/>
        <w:ind w:firstLine="540"/>
        <w:jc w:val="both"/>
      </w:pPr>
      <w:r w:rsidRPr="000F2D36">
        <w:t>Родовое (родильное)</w:t>
      </w:r>
    </w:p>
    <w:p w:rsidR="005F6631" w:rsidRPr="000F2D36" w:rsidRDefault="005F6631" w:rsidP="005F6631">
      <w:pPr>
        <w:autoSpaceDE w:val="0"/>
        <w:autoSpaceDN w:val="0"/>
        <w:adjustRightInd w:val="0"/>
        <w:ind w:firstLine="540"/>
        <w:jc w:val="both"/>
      </w:pPr>
      <w:r w:rsidRPr="000F2D36">
        <w:t>Сосудистой хирургии</w:t>
      </w:r>
    </w:p>
    <w:p w:rsidR="005F6631" w:rsidRPr="000F2D36" w:rsidRDefault="005F6631" w:rsidP="005F6631">
      <w:pPr>
        <w:autoSpaceDE w:val="0"/>
        <w:autoSpaceDN w:val="0"/>
        <w:adjustRightInd w:val="0"/>
        <w:ind w:firstLine="540"/>
        <w:jc w:val="both"/>
      </w:pPr>
      <w:r w:rsidRPr="000F2D36">
        <w:t>Травматологическое (в том числе травмы кисти)</w:t>
      </w:r>
    </w:p>
    <w:p w:rsidR="005F6631" w:rsidRPr="000F2D36" w:rsidRDefault="005F6631" w:rsidP="005F6631">
      <w:pPr>
        <w:autoSpaceDE w:val="0"/>
        <w:autoSpaceDN w:val="0"/>
        <w:adjustRightInd w:val="0"/>
        <w:ind w:firstLine="540"/>
        <w:jc w:val="both"/>
      </w:pPr>
      <w:r w:rsidRPr="000F2D36">
        <w:t>Травматолого-ортопедическое</w:t>
      </w:r>
    </w:p>
    <w:p w:rsidR="005F6631" w:rsidRPr="000F2D36" w:rsidRDefault="005F6631" w:rsidP="005F6631">
      <w:pPr>
        <w:autoSpaceDE w:val="0"/>
        <w:autoSpaceDN w:val="0"/>
        <w:adjustRightInd w:val="0"/>
        <w:ind w:firstLine="540"/>
        <w:jc w:val="both"/>
      </w:pPr>
      <w:r w:rsidRPr="000F2D36">
        <w:t>Туберкулезное для больных костно-суставным туберкулезом</w:t>
      </w:r>
    </w:p>
    <w:p w:rsidR="005F6631" w:rsidRPr="000F2D36" w:rsidRDefault="005F6631" w:rsidP="005F6631">
      <w:pPr>
        <w:autoSpaceDE w:val="0"/>
        <w:autoSpaceDN w:val="0"/>
        <w:adjustRightInd w:val="0"/>
        <w:ind w:firstLine="540"/>
        <w:jc w:val="both"/>
      </w:pPr>
      <w:r w:rsidRPr="000F2D36">
        <w:t>Туберкулезное для больных урогенитальным туберкулезом</w:t>
      </w:r>
    </w:p>
    <w:p w:rsidR="005F6631" w:rsidRPr="000F2D36" w:rsidRDefault="005F6631" w:rsidP="005F6631">
      <w:pPr>
        <w:autoSpaceDE w:val="0"/>
        <w:autoSpaceDN w:val="0"/>
        <w:adjustRightInd w:val="0"/>
        <w:ind w:firstLine="540"/>
        <w:jc w:val="both"/>
      </w:pPr>
      <w:r w:rsidRPr="000F2D36">
        <w:t>Туберкулезное легочно-хирургическое</w:t>
      </w:r>
    </w:p>
    <w:p w:rsidR="005F6631" w:rsidRPr="000F2D36" w:rsidRDefault="005F6631" w:rsidP="005F6631">
      <w:pPr>
        <w:autoSpaceDE w:val="0"/>
        <w:autoSpaceDN w:val="0"/>
        <w:adjustRightInd w:val="0"/>
        <w:ind w:firstLine="540"/>
        <w:jc w:val="both"/>
      </w:pPr>
      <w:r w:rsidRPr="000F2D36">
        <w:t>Урологическое (в том числе по пересадке почки)</w:t>
      </w:r>
    </w:p>
    <w:p w:rsidR="005F6631" w:rsidRPr="000F2D36" w:rsidRDefault="005F6631" w:rsidP="005F6631">
      <w:pPr>
        <w:autoSpaceDE w:val="0"/>
        <w:autoSpaceDN w:val="0"/>
        <w:adjustRightInd w:val="0"/>
        <w:ind w:firstLine="540"/>
        <w:jc w:val="both"/>
      </w:pPr>
      <w:r w:rsidRPr="000F2D36">
        <w:t>Хирургическое (в том числе хирургического лечения сложных нарушений ритма сердца и электрокардиостимуляции)</w:t>
      </w:r>
    </w:p>
    <w:p w:rsidR="005F6631" w:rsidRPr="000F2D36" w:rsidRDefault="005F6631" w:rsidP="005F6631">
      <w:pPr>
        <w:autoSpaceDE w:val="0"/>
        <w:autoSpaceDN w:val="0"/>
        <w:adjustRightInd w:val="0"/>
        <w:ind w:firstLine="540"/>
        <w:jc w:val="both"/>
      </w:pPr>
      <w:r w:rsidRPr="000F2D36">
        <w:t>Хирургическое торакальное</w:t>
      </w:r>
    </w:p>
    <w:p w:rsidR="005F6631" w:rsidRPr="000F2D36" w:rsidRDefault="005F6631" w:rsidP="005F6631">
      <w:pPr>
        <w:autoSpaceDE w:val="0"/>
        <w:autoSpaceDN w:val="0"/>
        <w:adjustRightInd w:val="0"/>
        <w:ind w:firstLine="540"/>
        <w:jc w:val="both"/>
      </w:pPr>
      <w:r w:rsidRPr="000F2D36">
        <w:t>Челюстно-лицевой хирургии (стоматологическое)</w:t>
      </w:r>
    </w:p>
    <w:p w:rsidR="005F6631" w:rsidRPr="000F2D36" w:rsidRDefault="005F6631" w:rsidP="005F6631">
      <w:pPr>
        <w:autoSpaceDE w:val="0"/>
        <w:autoSpaceDN w:val="0"/>
        <w:adjustRightInd w:val="0"/>
        <w:ind w:firstLine="540"/>
        <w:jc w:val="both"/>
      </w:pPr>
      <w:r w:rsidRPr="000F2D36">
        <w:t>Эндоскопическое</w:t>
      </w:r>
    </w:p>
    <w:p w:rsidR="005F6631" w:rsidRPr="000F2D36" w:rsidRDefault="005F6631" w:rsidP="005F6631">
      <w:pPr>
        <w:autoSpaceDE w:val="0"/>
        <w:autoSpaceDN w:val="0"/>
        <w:adjustRightInd w:val="0"/>
        <w:ind w:firstLine="540"/>
        <w:jc w:val="both"/>
      </w:pPr>
      <w:r w:rsidRPr="000F2D36">
        <w:t>Кабинеты:</w:t>
      </w:r>
    </w:p>
    <w:p w:rsidR="005F6631" w:rsidRPr="000F2D36" w:rsidRDefault="005F6631" w:rsidP="005F6631">
      <w:pPr>
        <w:autoSpaceDE w:val="0"/>
        <w:autoSpaceDN w:val="0"/>
        <w:adjustRightInd w:val="0"/>
        <w:ind w:firstLine="540"/>
        <w:jc w:val="both"/>
      </w:pPr>
      <w:r w:rsidRPr="000F2D36">
        <w:t>Рентгенохирургических методов диагностики и лечения</w:t>
      </w:r>
    </w:p>
    <w:p w:rsidR="005F6631" w:rsidRPr="000F2D36" w:rsidRDefault="005F6631" w:rsidP="005F6631">
      <w:pPr>
        <w:autoSpaceDE w:val="0"/>
        <w:autoSpaceDN w:val="0"/>
        <w:adjustRightInd w:val="0"/>
        <w:ind w:firstLine="540"/>
        <w:jc w:val="both"/>
      </w:pPr>
      <w:r w:rsidRPr="000F2D36">
        <w:t>2. Врачи-анестезиологи-реаниматологи: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диспансеров, отделений плановой и экстренной консультативной помощи.</w:t>
      </w:r>
    </w:p>
    <w:p w:rsidR="005F6631" w:rsidRPr="000F2D36" w:rsidRDefault="005F6631" w:rsidP="005F6631">
      <w:pPr>
        <w:autoSpaceDE w:val="0"/>
        <w:autoSpaceDN w:val="0"/>
        <w:adjustRightInd w:val="0"/>
        <w:ind w:firstLine="540"/>
        <w:jc w:val="both"/>
      </w:pPr>
      <w:r w:rsidRPr="000F2D36">
        <w:t>3. Врачи-хирурги, врачи-урологи и врачи-рентгенологи: центров по контрастным и внутрисердечным методам рентгенологического исследования (ангиография), отделений дистанционного дробления камней, лазерной хирургии, лабораторий искусственного кровообращения; врачи-хирурги отделений гемодиализа; врачи-хирурги всех наименований отделений плановой и экстренной консультативной помощи; врачи-трансфузиологи отделений гравитационной хирургии крови; врачи-патологоанатомы и врачи судебно-медицинских экспертов (за исключением занятых амбулаторным приемом).</w:t>
      </w:r>
    </w:p>
    <w:p w:rsidR="005F6631" w:rsidRPr="000F2D36" w:rsidRDefault="005F6631" w:rsidP="005F6631">
      <w:pPr>
        <w:autoSpaceDE w:val="0"/>
        <w:autoSpaceDN w:val="0"/>
        <w:adjustRightInd w:val="0"/>
        <w:ind w:firstLine="540"/>
        <w:jc w:val="both"/>
      </w:pPr>
      <w:r w:rsidRPr="000F2D36">
        <w:t>4. Врачи-хирурги поликлиник (амбулаторно-поликлинических подразделений) в период их работы в стационаре в порядке чередования на срок не более 3 месяцев в году или 4 месяцев подряд один раз в 2 года.</w:t>
      </w:r>
    </w:p>
    <w:p w:rsidR="005F6631" w:rsidRPr="000F2D36" w:rsidRDefault="005F6631" w:rsidP="005F6631">
      <w:pPr>
        <w:autoSpaceDE w:val="0"/>
        <w:autoSpaceDN w:val="0"/>
        <w:adjustRightInd w:val="0"/>
        <w:ind w:firstLine="540"/>
        <w:jc w:val="both"/>
      </w:pPr>
      <w:r w:rsidRPr="000F2D36">
        <w:t>5. Врачи-хирурги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5F6631" w:rsidRPr="000F2D36" w:rsidRDefault="005F6631" w:rsidP="005F6631">
      <w:pPr>
        <w:autoSpaceDE w:val="0"/>
        <w:autoSpaceDN w:val="0"/>
        <w:adjustRightInd w:val="0"/>
        <w:ind w:firstLine="540"/>
        <w:jc w:val="both"/>
      </w:pPr>
      <w:r w:rsidRPr="000F2D36">
        <w:t>6. Врачи медицинских протезно-ортопедических отделений; врачи отделений (пунктов) медицинской помощи на дому.</w:t>
      </w:r>
    </w:p>
    <w:p w:rsidR="005F6631" w:rsidRPr="000F2D36" w:rsidRDefault="005F6631" w:rsidP="005F6631">
      <w:pPr>
        <w:autoSpaceDE w:val="0"/>
        <w:autoSpaceDN w:val="0"/>
        <w:adjustRightInd w:val="0"/>
        <w:rPr>
          <w:sz w:val="20"/>
        </w:rPr>
      </w:pPr>
      <w:r w:rsidRPr="000F2D36">
        <w:br w:type="page"/>
      </w:r>
    </w:p>
    <w:p w:rsidR="005F6631" w:rsidRPr="000F2D36" w:rsidRDefault="005F6631" w:rsidP="005F6631">
      <w:pPr>
        <w:autoSpaceDE w:val="0"/>
        <w:autoSpaceDN w:val="0"/>
        <w:adjustRightInd w:val="0"/>
        <w:jc w:val="right"/>
        <w:outlineLvl w:val="1"/>
        <w:rPr>
          <w:sz w:val="20"/>
        </w:rPr>
      </w:pPr>
      <w:r w:rsidRPr="000F2D36">
        <w:rPr>
          <w:sz w:val="20"/>
        </w:rPr>
        <w:lastRenderedPageBreak/>
        <w:t>Приложение N 2</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_______201__ г. N _______</w:t>
      </w:r>
    </w:p>
    <w:p w:rsidR="005F6631" w:rsidRPr="000F2D36" w:rsidRDefault="005F6631" w:rsidP="005F6631">
      <w:pPr>
        <w:autoSpaceDE w:val="0"/>
        <w:autoSpaceDN w:val="0"/>
        <w:adjustRightInd w:val="0"/>
        <w:ind w:left="540"/>
        <w:jc w:val="both"/>
      </w:pP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ПОЛОЖЕНИЕ</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О ПОРЯДКЕ ИСЧИСЛЕНИЯ ПОВЫШАЮЩИХ КОЭФФИЦИЕНТОВ</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ЗА ПРОДОЛЖИТЕЛЬНОСТЬ НЕПРЕРЫВНОЙ РАБОТЫ</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В УЧРЕЖДЕНИЯХ ЗДРАВООХРАНЕНИЯ</w:t>
      </w:r>
    </w:p>
    <w:p w:rsidR="005F6631" w:rsidRPr="000F2D36" w:rsidRDefault="005F6631" w:rsidP="005F6631">
      <w:pPr>
        <w:autoSpaceDE w:val="0"/>
        <w:autoSpaceDN w:val="0"/>
        <w:adjustRightInd w:val="0"/>
        <w:jc w:val="center"/>
      </w:pPr>
    </w:p>
    <w:p w:rsidR="005F6631" w:rsidRPr="000F2D36" w:rsidRDefault="005F6631" w:rsidP="005F6631">
      <w:pPr>
        <w:autoSpaceDE w:val="0"/>
        <w:autoSpaceDN w:val="0"/>
        <w:adjustRightInd w:val="0"/>
        <w:jc w:val="center"/>
        <w:outlineLvl w:val="2"/>
      </w:pPr>
      <w:r w:rsidRPr="000F2D36">
        <w:t>Размеры повышающих коэффициентов за продолжительность</w:t>
      </w:r>
    </w:p>
    <w:p w:rsidR="005F6631" w:rsidRPr="000F2D36" w:rsidRDefault="005F6631" w:rsidP="005F6631">
      <w:pPr>
        <w:autoSpaceDE w:val="0"/>
        <w:autoSpaceDN w:val="0"/>
        <w:adjustRightInd w:val="0"/>
        <w:jc w:val="center"/>
      </w:pPr>
      <w:r w:rsidRPr="000F2D36">
        <w:t>непрерывной работы в учреждениях здравоохранения</w:t>
      </w:r>
    </w:p>
    <w:p w:rsidR="005F6631" w:rsidRPr="000F2D36" w:rsidRDefault="005F6631" w:rsidP="005F6631">
      <w:pPr>
        <w:autoSpaceDE w:val="0"/>
        <w:autoSpaceDN w:val="0"/>
        <w:adjustRightInd w:val="0"/>
        <w:jc w:val="center"/>
      </w:pPr>
    </w:p>
    <w:p w:rsidR="005F6631" w:rsidRPr="000F2D36" w:rsidRDefault="005F6631" w:rsidP="005F6631">
      <w:pPr>
        <w:autoSpaceDE w:val="0"/>
        <w:autoSpaceDN w:val="0"/>
        <w:adjustRightInd w:val="0"/>
        <w:ind w:firstLine="540"/>
        <w:jc w:val="both"/>
      </w:pPr>
      <w:r w:rsidRPr="000F2D36">
        <w:t>1. Повышающие коэффициенты за продолжительность непрерывной работы в учреждениях здравоохранения устанавливаются в следующих максимальных размерах:</w:t>
      </w:r>
    </w:p>
    <w:p w:rsidR="005F6631" w:rsidRPr="000F2D36" w:rsidRDefault="005F6631" w:rsidP="005F6631">
      <w:pPr>
        <w:autoSpaceDE w:val="0"/>
        <w:autoSpaceDN w:val="0"/>
        <w:adjustRightInd w:val="0"/>
        <w:ind w:firstLine="540"/>
        <w:jc w:val="both"/>
      </w:pPr>
      <w:r w:rsidRPr="000F2D36">
        <w:t xml:space="preserve">1.1. В размере 0,3 оклада за первые три года и </w:t>
      </w:r>
      <w:r>
        <w:t>по</w:t>
      </w:r>
      <w:r w:rsidRPr="000F2D36">
        <w:t xml:space="preserve"> 0,25 за каждые последующие два года непрерывной работы, но не выше 0,8 оклада:</w:t>
      </w:r>
    </w:p>
    <w:p w:rsidR="005F6631" w:rsidRPr="000F2D36" w:rsidRDefault="005F6631" w:rsidP="005F6631">
      <w:pPr>
        <w:autoSpaceDE w:val="0"/>
        <w:autoSpaceDN w:val="0"/>
        <w:adjustRightInd w:val="0"/>
        <w:ind w:firstLine="540"/>
        <w:jc w:val="both"/>
      </w:pPr>
      <w:r w:rsidRPr="000F2D36">
        <w:t>- старшим врачам станций (отделений) скорой медицинской помощи;</w:t>
      </w:r>
    </w:p>
    <w:p w:rsidR="005F6631" w:rsidRPr="000F2D36" w:rsidRDefault="005F6631" w:rsidP="005F6631">
      <w:pPr>
        <w:autoSpaceDE w:val="0"/>
        <w:autoSpaceDN w:val="0"/>
        <w:adjustRightInd w:val="0"/>
        <w:ind w:firstLine="540"/>
        <w:jc w:val="both"/>
      </w:pPr>
      <w:r w:rsidRPr="000F2D36">
        <w:t>- врачам, среднему и младшему медицинскому персоналу и водителям, в том числе состоящим в штате автотранспортных предприятий, выездных бригад станций (отделений) скорой медицинской помощи и выездных реанимационных гематологических бригад;</w:t>
      </w:r>
    </w:p>
    <w:p w:rsidR="005F6631" w:rsidRPr="000F2D36" w:rsidRDefault="005F6631" w:rsidP="005F6631">
      <w:pPr>
        <w:autoSpaceDE w:val="0"/>
        <w:autoSpaceDN w:val="0"/>
        <w:adjustRightInd w:val="0"/>
        <w:ind w:firstLine="540"/>
        <w:jc w:val="both"/>
      </w:pPr>
      <w:r w:rsidRPr="000F2D36">
        <w:t>- врачам, среднему и младшему медицинскому персоналу и водителям выездных бригад отделений плановой и экстренной консультативной медицинской помощи (станций санитарной авиации).</w:t>
      </w:r>
    </w:p>
    <w:p w:rsidR="005F6631" w:rsidRPr="000F2D36" w:rsidRDefault="005F6631" w:rsidP="005F6631">
      <w:pPr>
        <w:autoSpaceDE w:val="0"/>
        <w:autoSpaceDN w:val="0"/>
        <w:adjustRightInd w:val="0"/>
        <w:ind w:firstLine="540"/>
        <w:jc w:val="both"/>
      </w:pPr>
      <w:r w:rsidRPr="000F2D36">
        <w:t>В таких же размерах устанавливаются коэффициенты к часовым ставкам врачей-консультантов (врачей-специалистов), привлекаемых отделениями плановой и экстренной консультативной помощи (станциями санитарной авиации) для оказания экстренной консультативной медицинской помощи, с учетом их стажа непрерывной работы в учреждениях здравоохранения на врачебных должностях всех наименований, в т.ч. и по совместительству, за время выполнения указанной работы с учетом времени переезда;</w:t>
      </w:r>
    </w:p>
    <w:p w:rsidR="005F6631" w:rsidRPr="000F2D36" w:rsidRDefault="005F6631" w:rsidP="005F6631">
      <w:pPr>
        <w:autoSpaceDE w:val="0"/>
        <w:autoSpaceDN w:val="0"/>
        <w:adjustRightInd w:val="0"/>
        <w:ind w:firstLine="540"/>
        <w:jc w:val="both"/>
      </w:pPr>
      <w:r w:rsidRPr="000F2D36">
        <w:t xml:space="preserve">- за врачами выездных бригад станций (отделений) скорой медицинской помощи, перешедшими на должности главного врача станции скорой медицинской помощи и его заместителя,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w:t>
      </w:r>
      <w:r w:rsidRPr="000F2D36">
        <w:lastRenderedPageBreak/>
        <w:t>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 сохраняются надбавки в размерах, соответствующих стажу непрерывной работы в выездных бригадах;</w:t>
      </w:r>
    </w:p>
    <w:p w:rsidR="005F6631" w:rsidRPr="000F2D36" w:rsidRDefault="005F6631" w:rsidP="005F6631">
      <w:pPr>
        <w:autoSpaceDE w:val="0"/>
        <w:autoSpaceDN w:val="0"/>
        <w:adjustRightInd w:val="0"/>
        <w:ind w:firstLine="540"/>
        <w:jc w:val="both"/>
      </w:pPr>
      <w:r w:rsidRPr="000F2D36">
        <w:t>- врачам, среднему и младшему медицинскому персоналу хосписов и постоянно действующих передвижных медицинских отрядов в районах Крайнего Севера и приравненных к ним местностях;</w:t>
      </w:r>
    </w:p>
    <w:p w:rsidR="005F6631" w:rsidRPr="000F2D36" w:rsidRDefault="005F6631" w:rsidP="005F6631">
      <w:pPr>
        <w:autoSpaceDE w:val="0"/>
        <w:autoSpaceDN w:val="0"/>
        <w:adjustRightInd w:val="0"/>
        <w:ind w:firstLine="540"/>
        <w:jc w:val="both"/>
      </w:pPr>
      <w:r w:rsidRPr="000F2D36">
        <w:t>1.1.1. Работникам противолепрозных (лепрозных) учреждений, подразделений - в размере 0,1 оклада за каждый год работы.</w:t>
      </w:r>
    </w:p>
    <w:p w:rsidR="005F6631" w:rsidRPr="000F2D36" w:rsidRDefault="005F6631" w:rsidP="005F6631">
      <w:pPr>
        <w:autoSpaceDE w:val="0"/>
        <w:autoSpaceDN w:val="0"/>
        <w:adjustRightInd w:val="0"/>
        <w:ind w:firstLine="540"/>
        <w:jc w:val="both"/>
      </w:pPr>
      <w:r w:rsidRPr="000F2D36">
        <w:t>Максимальный размер повышающего коэффициента не может превышать для медицинских работников до 0,8, для других работников – до 0,5;</w:t>
      </w:r>
    </w:p>
    <w:p w:rsidR="005F6631" w:rsidRPr="000F2D36" w:rsidRDefault="005F6631" w:rsidP="005F6631">
      <w:pPr>
        <w:autoSpaceDE w:val="0"/>
        <w:autoSpaceDN w:val="0"/>
        <w:adjustRightInd w:val="0"/>
        <w:ind w:firstLine="540"/>
        <w:jc w:val="both"/>
      </w:pPr>
      <w:r w:rsidRPr="000F2D36">
        <w:t>1.1.2. Работникам противочумных учреждений (подразделений) подразделений - в размере до 0,1 оклада за каждый год работы.</w:t>
      </w:r>
    </w:p>
    <w:p w:rsidR="005F6631" w:rsidRPr="000F2D36" w:rsidRDefault="005F6631" w:rsidP="005F6631">
      <w:pPr>
        <w:autoSpaceDE w:val="0"/>
        <w:autoSpaceDN w:val="0"/>
        <w:adjustRightInd w:val="0"/>
        <w:ind w:firstLine="540"/>
        <w:jc w:val="both"/>
      </w:pPr>
      <w:r w:rsidRPr="000F2D36">
        <w:t>Максимальный размер повышающего коэффициента не может превышать для медицинских работников до 1,0; для других работников – до 0,8.</w:t>
      </w:r>
    </w:p>
    <w:p w:rsidR="005F6631" w:rsidRPr="000F2D36" w:rsidRDefault="005F6631" w:rsidP="005F6631">
      <w:pPr>
        <w:autoSpaceDE w:val="0"/>
        <w:autoSpaceDN w:val="0"/>
        <w:adjustRightInd w:val="0"/>
        <w:ind w:firstLine="540"/>
        <w:jc w:val="both"/>
      </w:pPr>
      <w:r w:rsidRPr="000F2D36">
        <w:t xml:space="preserve">1.2. В размере 0,3 оклада за первые три года и </w:t>
      </w:r>
      <w:r>
        <w:t>по</w:t>
      </w:r>
      <w:r w:rsidRPr="000F2D36">
        <w:t xml:space="preserve"> 0,15 - за каждые последующие два года непрерывной работы, но не выше 0,6 оклада:</w:t>
      </w:r>
    </w:p>
    <w:p w:rsidR="005F6631" w:rsidRPr="000F2D36" w:rsidRDefault="005F6631" w:rsidP="005F6631">
      <w:pPr>
        <w:autoSpaceDE w:val="0"/>
        <w:autoSpaceDN w:val="0"/>
        <w:adjustRightInd w:val="0"/>
        <w:ind w:firstLine="540"/>
        <w:jc w:val="both"/>
      </w:pPr>
      <w:r w:rsidRPr="000F2D36">
        <w:t>- врачам и среднему медицинскому персоналу участковых больниц и амбулаторий, в том числе линейных, домов-интернатов всех типов, расположенных в сельской местности;</w:t>
      </w:r>
    </w:p>
    <w:p w:rsidR="005F6631" w:rsidRPr="000F2D36" w:rsidRDefault="005F6631" w:rsidP="005F6631">
      <w:pPr>
        <w:autoSpaceDE w:val="0"/>
        <w:autoSpaceDN w:val="0"/>
        <w:adjustRightInd w:val="0"/>
        <w:ind w:firstLine="540"/>
        <w:jc w:val="both"/>
      </w:pPr>
      <w:r w:rsidRPr="000F2D36">
        <w:t>- среднему медицинскому персоналу фельдшерско-акушерских пунктов;</w:t>
      </w:r>
    </w:p>
    <w:p w:rsidR="005F6631" w:rsidRPr="000F2D36" w:rsidRDefault="005F6631" w:rsidP="005F6631">
      <w:pPr>
        <w:autoSpaceDE w:val="0"/>
        <w:autoSpaceDN w:val="0"/>
        <w:adjustRightInd w:val="0"/>
        <w:ind w:firstLine="540"/>
        <w:jc w:val="both"/>
      </w:pPr>
      <w:r w:rsidRPr="000F2D36">
        <w:t>- заведующим терапевтическими и педиатрическими отделениями поликлиник, поликлинических отделений (подразделений), а также участковым терапевтам и педиатрам, участковым медицинским сестрам терапевтических и педиатрических территориальных участков;</w:t>
      </w:r>
    </w:p>
    <w:p w:rsidR="005F6631" w:rsidRPr="000F2D36" w:rsidRDefault="005F6631" w:rsidP="005F6631">
      <w:pPr>
        <w:autoSpaceDE w:val="0"/>
        <w:autoSpaceDN w:val="0"/>
        <w:adjustRightInd w:val="0"/>
        <w:ind w:firstLine="540"/>
        <w:jc w:val="both"/>
      </w:pPr>
      <w:r w:rsidRPr="000F2D36">
        <w:t>- фельдшерам, работающим на территориальных терапевтических и педиатрических участках в поликлиниках и поликлинических отделениях;</w:t>
      </w:r>
    </w:p>
    <w:p w:rsidR="005F6631" w:rsidRPr="000F2D36" w:rsidRDefault="005F6631" w:rsidP="005F6631">
      <w:pPr>
        <w:autoSpaceDE w:val="0"/>
        <w:autoSpaceDN w:val="0"/>
        <w:adjustRightInd w:val="0"/>
        <w:ind w:firstLine="540"/>
        <w:jc w:val="both"/>
      </w:pPr>
      <w:r w:rsidRPr="000F2D36">
        <w:t>- врачам пунктов (отделений) медицинской помощи на дому;</w:t>
      </w:r>
    </w:p>
    <w:p w:rsidR="005F6631" w:rsidRPr="000F2D36" w:rsidRDefault="005F6631" w:rsidP="005F6631">
      <w:pPr>
        <w:autoSpaceDE w:val="0"/>
        <w:autoSpaceDN w:val="0"/>
        <w:adjustRightInd w:val="0"/>
        <w:ind w:firstLine="540"/>
        <w:jc w:val="both"/>
      </w:pPr>
      <w:r w:rsidRPr="000F2D36">
        <w:t>- врачам общей практики (семейным врачам) и медицинским сестрам врачей общей практики (семейных врачей);</w:t>
      </w:r>
    </w:p>
    <w:p w:rsidR="005F6631" w:rsidRPr="000F2D36" w:rsidRDefault="005F6631" w:rsidP="005F6631">
      <w:pPr>
        <w:autoSpaceDE w:val="0"/>
        <w:autoSpaceDN w:val="0"/>
        <w:adjustRightInd w:val="0"/>
        <w:ind w:firstLine="540"/>
        <w:jc w:val="both"/>
      </w:pPr>
      <w:r w:rsidRPr="000F2D36">
        <w:t>- врачам, в том числе председателям и главным экспертам, врачебно-трудовых экспертных комиссий;</w:t>
      </w:r>
    </w:p>
    <w:p w:rsidR="005F6631" w:rsidRPr="000F2D36" w:rsidRDefault="005F6631" w:rsidP="005F6631">
      <w:pPr>
        <w:autoSpaceDE w:val="0"/>
        <w:autoSpaceDN w:val="0"/>
        <w:adjustRightInd w:val="0"/>
        <w:ind w:firstLine="540"/>
        <w:jc w:val="both"/>
      </w:pPr>
      <w:r w:rsidRPr="000F2D36">
        <w:t>- врачам-фтизиатрам и среднему медицинскому персоналу противотуберкулезных учреждений (подразделений), работающим на фтизиатрических участках по обслуживанию взрослого и детского населения;</w:t>
      </w:r>
    </w:p>
    <w:p w:rsidR="005F6631" w:rsidRPr="000F2D36" w:rsidRDefault="005F6631" w:rsidP="005F6631">
      <w:pPr>
        <w:autoSpaceDE w:val="0"/>
        <w:autoSpaceDN w:val="0"/>
        <w:adjustRightInd w:val="0"/>
        <w:ind w:firstLine="540"/>
        <w:jc w:val="both"/>
      </w:pPr>
      <w:r w:rsidRPr="000F2D36">
        <w:t>1.2.1. Работникам учреждений, подразделений по борьбе с особо опасными инфекциями - в размере 0,1 оклада (ставки) за каждый год работы.</w:t>
      </w:r>
    </w:p>
    <w:p w:rsidR="005F6631" w:rsidRPr="000F2D36" w:rsidRDefault="005F6631" w:rsidP="005F6631">
      <w:pPr>
        <w:autoSpaceDE w:val="0"/>
        <w:autoSpaceDN w:val="0"/>
        <w:adjustRightInd w:val="0"/>
        <w:ind w:firstLine="540"/>
        <w:jc w:val="both"/>
      </w:pPr>
      <w:r w:rsidRPr="000F2D36">
        <w:t>Максимальный размер повышающего коэффициента не может превышать для медицинских работников, а также зоологов и энтомологов 0,6, для других работников - 0,4.</w:t>
      </w:r>
    </w:p>
    <w:p w:rsidR="005F6631" w:rsidRPr="000F2D36" w:rsidRDefault="005F6631" w:rsidP="005F6631">
      <w:pPr>
        <w:autoSpaceDE w:val="0"/>
        <w:autoSpaceDN w:val="0"/>
        <w:adjustRightInd w:val="0"/>
        <w:ind w:firstLine="540"/>
        <w:jc w:val="both"/>
      </w:pPr>
      <w:r w:rsidRPr="000F2D36">
        <w:t xml:space="preserve">1.3. В размере  0,2 оклада за первые три года и </w:t>
      </w:r>
      <w:r>
        <w:t>по</w:t>
      </w:r>
      <w:r w:rsidRPr="000F2D36">
        <w:t xml:space="preserve"> 0,1 за последующие два года непрерывной работы, но не выше 0,3 оклада:</w:t>
      </w:r>
    </w:p>
    <w:p w:rsidR="005F6631" w:rsidRPr="000F2D36" w:rsidRDefault="005F6631" w:rsidP="005F6631">
      <w:pPr>
        <w:autoSpaceDE w:val="0"/>
        <w:autoSpaceDN w:val="0"/>
        <w:adjustRightInd w:val="0"/>
        <w:ind w:firstLine="540"/>
        <w:jc w:val="both"/>
      </w:pPr>
      <w:r w:rsidRPr="000F2D36">
        <w:lastRenderedPageBreak/>
        <w:t xml:space="preserve">- всем работникам учреждений здравоохранения, кроме работников, получающих надбавку по основаниям, предусмотренным в </w:t>
      </w:r>
      <w:hyperlink r:id="rId31" w:history="1">
        <w:r w:rsidRPr="000F2D36">
          <w:t>подпунктах 1.1</w:t>
        </w:r>
      </w:hyperlink>
      <w:r w:rsidRPr="000F2D36">
        <w:t xml:space="preserve"> - </w:t>
      </w:r>
      <w:hyperlink r:id="rId32" w:history="1">
        <w:r w:rsidRPr="000F2D36">
          <w:t>1.2</w:t>
        </w:r>
      </w:hyperlink>
      <w:r w:rsidRPr="000F2D36">
        <w:t xml:space="preserve"> Положения о порядке исчисления повышающих коэффициентов за продолжительность непрерывной работы в учреждениях здравоохранения (далее - Положение).</w:t>
      </w:r>
    </w:p>
    <w:p w:rsidR="005F6631" w:rsidRPr="000F2D36" w:rsidRDefault="005F6631" w:rsidP="005F6631">
      <w:pPr>
        <w:autoSpaceDE w:val="0"/>
        <w:autoSpaceDN w:val="0"/>
        <w:adjustRightInd w:val="0"/>
        <w:ind w:firstLine="540"/>
        <w:jc w:val="both"/>
      </w:pPr>
      <w:r w:rsidRPr="000F2D36">
        <w:t>1.4. Повышающий коэффициент выплачивается по основной должности.</w:t>
      </w:r>
    </w:p>
    <w:p w:rsidR="005F6631" w:rsidRPr="000F2D36" w:rsidRDefault="005F6631" w:rsidP="005F6631">
      <w:pPr>
        <w:autoSpaceDE w:val="0"/>
        <w:autoSpaceDN w:val="0"/>
        <w:adjustRightInd w:val="0"/>
        <w:ind w:firstLine="540"/>
        <w:jc w:val="both"/>
      </w:pPr>
      <w:r w:rsidRPr="000F2D36">
        <w:t>1.5. Работникам, занимающим по совместительству штатные должности медицинского персонала, повышающие коэффициенты выплачиваются и по совмещаемым должностям в порядке и на условиях, предусмотренных для этих должностей.</w:t>
      </w:r>
    </w:p>
    <w:p w:rsidR="005F6631" w:rsidRPr="000F2D36" w:rsidRDefault="005F6631" w:rsidP="005F6631">
      <w:pPr>
        <w:autoSpaceDE w:val="0"/>
        <w:autoSpaceDN w:val="0"/>
        <w:adjustRightInd w:val="0"/>
        <w:jc w:val="center"/>
        <w:outlineLvl w:val="2"/>
      </w:pPr>
    </w:p>
    <w:p w:rsidR="005F6631" w:rsidRPr="000F2D36" w:rsidRDefault="005F6631" w:rsidP="005F6631">
      <w:pPr>
        <w:autoSpaceDE w:val="0"/>
        <w:autoSpaceDN w:val="0"/>
        <w:adjustRightInd w:val="0"/>
        <w:jc w:val="center"/>
        <w:outlineLvl w:val="2"/>
      </w:pPr>
      <w:r w:rsidRPr="000F2D36">
        <w:t>2. Порядок исчисления стажа непрерывной работы,</w:t>
      </w:r>
    </w:p>
    <w:p w:rsidR="005F6631" w:rsidRPr="000F2D36" w:rsidRDefault="005F6631" w:rsidP="005F6631">
      <w:pPr>
        <w:autoSpaceDE w:val="0"/>
        <w:autoSpaceDN w:val="0"/>
        <w:adjustRightInd w:val="0"/>
        <w:jc w:val="center"/>
      </w:pPr>
      <w:r w:rsidRPr="000F2D36">
        <w:t>дающего право на установление повышающих коэффициентов</w:t>
      </w:r>
    </w:p>
    <w:p w:rsidR="005F6631" w:rsidRPr="000F2D36" w:rsidRDefault="005F6631" w:rsidP="005F6631">
      <w:pPr>
        <w:autoSpaceDE w:val="0"/>
        <w:autoSpaceDN w:val="0"/>
        <w:adjustRightInd w:val="0"/>
      </w:pPr>
    </w:p>
    <w:p w:rsidR="005F6631" w:rsidRPr="000F2D36" w:rsidRDefault="005F6631" w:rsidP="005F6631">
      <w:pPr>
        <w:autoSpaceDE w:val="0"/>
        <w:autoSpaceDN w:val="0"/>
        <w:adjustRightInd w:val="0"/>
        <w:ind w:firstLine="540"/>
        <w:jc w:val="both"/>
      </w:pPr>
      <w:r w:rsidRPr="000F2D36">
        <w:t>2.1. В стаж работы засчитывается:</w:t>
      </w:r>
    </w:p>
    <w:p w:rsidR="005F6631" w:rsidRPr="000F2D36" w:rsidRDefault="005F6631" w:rsidP="005F6631">
      <w:pPr>
        <w:autoSpaceDE w:val="0"/>
        <w:autoSpaceDN w:val="0"/>
        <w:adjustRightInd w:val="0"/>
        <w:ind w:firstLine="540"/>
        <w:jc w:val="both"/>
      </w:pPr>
      <w:r w:rsidRPr="000F2D36">
        <w:t xml:space="preserve">2.1.1. Работникам, предусмотренным в </w:t>
      </w:r>
      <w:hyperlink r:id="rId33" w:history="1">
        <w:r w:rsidRPr="000F2D36">
          <w:t>подпунктах 1.1</w:t>
        </w:r>
      </w:hyperlink>
      <w:r w:rsidRPr="000F2D36">
        <w:t xml:space="preserve"> - </w:t>
      </w:r>
      <w:hyperlink r:id="rId34" w:history="1">
        <w:r w:rsidRPr="000F2D36">
          <w:t>1.2</w:t>
        </w:r>
      </w:hyperlink>
      <w:r w:rsidRPr="000F2D36">
        <w:t xml:space="preserve"> Положения:</w:t>
      </w:r>
    </w:p>
    <w:p w:rsidR="005F6631" w:rsidRPr="000F2D36" w:rsidRDefault="005F6631" w:rsidP="005F6631">
      <w:pPr>
        <w:autoSpaceDE w:val="0"/>
        <w:autoSpaceDN w:val="0"/>
        <w:adjustRightInd w:val="0"/>
        <w:ind w:firstLine="540"/>
        <w:jc w:val="both"/>
      </w:pPr>
      <w:r w:rsidRPr="000F2D36">
        <w:t>- время непрерывной работы как по основной работе, так и работе по совместительству в указанных учреждениях, подразделениях и на должностях, а также время обучения в клинической ординатуре по профилю "Лепра".</w:t>
      </w:r>
    </w:p>
    <w:p w:rsidR="005F6631" w:rsidRPr="000F2D36" w:rsidRDefault="005F6631" w:rsidP="005F6631">
      <w:pPr>
        <w:autoSpaceDE w:val="0"/>
        <w:autoSpaceDN w:val="0"/>
        <w:adjustRightInd w:val="0"/>
        <w:ind w:firstLine="540"/>
        <w:jc w:val="both"/>
      </w:pPr>
      <w:r w:rsidRPr="000F2D36">
        <w:t>Время непрерывной работы как по основной работе, так и работе по совместительству в учреждениях, подразделениях и должностях, дающее право на установление повышающего коэффициента за продолжительность непрерывной работы в размерах до 0,4, до 0,6 и до 0,8 оклада (ставки), а также время обучения в клинической ординатуре по профилю "Лепра" взаимно засчитываются.</w:t>
      </w:r>
    </w:p>
    <w:p w:rsidR="005F6631" w:rsidRPr="000F2D36" w:rsidRDefault="005F6631" w:rsidP="005F6631">
      <w:pPr>
        <w:autoSpaceDE w:val="0"/>
        <w:autoSpaceDN w:val="0"/>
        <w:adjustRightInd w:val="0"/>
        <w:ind w:firstLine="540"/>
        <w:jc w:val="both"/>
      </w:pPr>
      <w:r w:rsidRPr="000F2D36">
        <w:t xml:space="preserve">2.1.2. Работникам, предусмотренным в </w:t>
      </w:r>
      <w:hyperlink r:id="rId35" w:history="1">
        <w:r w:rsidRPr="000F2D36">
          <w:t>подпункте 1.3</w:t>
        </w:r>
      </w:hyperlink>
      <w:r w:rsidRPr="000F2D36">
        <w:t xml:space="preserve"> Положения:</w:t>
      </w:r>
    </w:p>
    <w:p w:rsidR="005F6631" w:rsidRPr="000F2D36" w:rsidRDefault="005F6631" w:rsidP="005F6631">
      <w:pPr>
        <w:autoSpaceDE w:val="0"/>
        <w:autoSpaceDN w:val="0"/>
        <w:adjustRightInd w:val="0"/>
        <w:ind w:firstLine="540"/>
        <w:jc w:val="both"/>
      </w:pPr>
      <w:r w:rsidRPr="000F2D36">
        <w:t>- 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w:t>
      </w:r>
    </w:p>
    <w:p w:rsidR="005F6631" w:rsidRPr="000F2D36" w:rsidRDefault="005F6631" w:rsidP="005F6631">
      <w:pPr>
        <w:autoSpaceDE w:val="0"/>
        <w:autoSpaceDN w:val="0"/>
        <w:adjustRightInd w:val="0"/>
        <w:ind w:firstLine="540"/>
        <w:jc w:val="both"/>
      </w:pPr>
      <w:r w:rsidRPr="000F2D36">
        <w:t>- время пребывания в интернатуре на базе клинических кафедр высших медицинских образовательных учреждений;</w:t>
      </w:r>
    </w:p>
    <w:p w:rsidR="005F6631" w:rsidRPr="000F2D36" w:rsidRDefault="005F6631" w:rsidP="005F6631">
      <w:pPr>
        <w:autoSpaceDE w:val="0"/>
        <w:autoSpaceDN w:val="0"/>
        <w:adjustRightInd w:val="0"/>
        <w:ind w:firstLine="540"/>
        <w:jc w:val="both"/>
      </w:pPr>
      <w:r w:rsidRPr="000F2D36">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5F6631" w:rsidRPr="000F2D36" w:rsidRDefault="005F6631" w:rsidP="005F6631">
      <w:pPr>
        <w:autoSpaceDE w:val="0"/>
        <w:autoSpaceDN w:val="0"/>
        <w:adjustRightInd w:val="0"/>
        <w:ind w:firstLine="540"/>
        <w:jc w:val="both"/>
      </w:pPr>
      <w:r w:rsidRPr="000F2D36">
        <w:t>- 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w:t>
      </w:r>
    </w:p>
    <w:p w:rsidR="005F6631" w:rsidRPr="000F2D36" w:rsidRDefault="005F6631" w:rsidP="005F6631">
      <w:pPr>
        <w:autoSpaceDE w:val="0"/>
        <w:autoSpaceDN w:val="0"/>
        <w:adjustRightInd w:val="0"/>
        <w:ind w:firstLine="540"/>
        <w:jc w:val="both"/>
      </w:pPr>
      <w:r w:rsidRPr="000F2D36">
        <w:t>-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т.ч. учреждений дополнительного медицинского образования и научных организаций клинического профиля;</w:t>
      </w:r>
    </w:p>
    <w:p w:rsidR="005F6631" w:rsidRPr="000F2D36" w:rsidRDefault="005F6631" w:rsidP="005F6631">
      <w:pPr>
        <w:autoSpaceDE w:val="0"/>
        <w:autoSpaceDN w:val="0"/>
        <w:adjustRightInd w:val="0"/>
        <w:ind w:firstLine="540"/>
        <w:jc w:val="both"/>
      </w:pPr>
      <w:r w:rsidRPr="000F2D36">
        <w:lastRenderedPageBreak/>
        <w:t>- время работы на должностях руководителей и врачей службы милосердия, медицинских сестер милосердия, в т.ч. старших и младших, обществ Красного Креста и его организаций;</w:t>
      </w:r>
    </w:p>
    <w:p w:rsidR="005F6631" w:rsidRPr="000F2D36" w:rsidRDefault="005F6631" w:rsidP="005F6631">
      <w:pPr>
        <w:autoSpaceDE w:val="0"/>
        <w:autoSpaceDN w:val="0"/>
        <w:adjustRightInd w:val="0"/>
        <w:ind w:firstLine="540"/>
        <w:jc w:val="both"/>
      </w:pPr>
      <w:r w:rsidRPr="000F2D36">
        <w:t>- 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5F6631" w:rsidRPr="000F2D36" w:rsidRDefault="005F6631" w:rsidP="005F6631">
      <w:pPr>
        <w:autoSpaceDE w:val="0"/>
        <w:autoSpaceDN w:val="0"/>
        <w:adjustRightInd w:val="0"/>
        <w:ind w:firstLine="540"/>
        <w:jc w:val="both"/>
      </w:pPr>
      <w:r w:rsidRPr="000F2D36">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w:t>
      </w:r>
    </w:p>
    <w:p w:rsidR="005F6631" w:rsidRPr="000F2D36" w:rsidRDefault="005F6631" w:rsidP="005F6631">
      <w:pPr>
        <w:autoSpaceDE w:val="0"/>
        <w:autoSpaceDN w:val="0"/>
        <w:adjustRightInd w:val="0"/>
        <w:ind w:firstLine="540"/>
        <w:jc w:val="both"/>
      </w:pPr>
      <w:r w:rsidRPr="000F2D36">
        <w:t>- время нахождения на действительной военной службе (в органах внутренних дел) лиц офицерского состава (рядового и начальствующего составов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здравоохранения и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независимо от продолжительности перерыва.</w:t>
      </w:r>
    </w:p>
    <w:p w:rsidR="005F6631" w:rsidRPr="000F2D36" w:rsidRDefault="005F6631" w:rsidP="005F6631">
      <w:pPr>
        <w:autoSpaceDE w:val="0"/>
        <w:autoSpaceDN w:val="0"/>
        <w:adjustRightInd w:val="0"/>
        <w:ind w:firstLine="540"/>
        <w:jc w:val="both"/>
      </w:pPr>
      <w:r w:rsidRPr="000F2D36">
        <w:t>- время работы в учреждениях здравоохранения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w:t>
      </w:r>
    </w:p>
    <w:p w:rsidR="005F6631" w:rsidRPr="000F2D36" w:rsidRDefault="005F6631" w:rsidP="005F6631">
      <w:pPr>
        <w:autoSpaceDE w:val="0"/>
        <w:autoSpaceDN w:val="0"/>
        <w:adjustRightInd w:val="0"/>
        <w:ind w:firstLine="540"/>
        <w:jc w:val="both"/>
      </w:pPr>
      <w:r w:rsidRPr="000F2D36">
        <w:t>- время непрерывной работы в приемниках-распределителях МВД России для лиц, задержанных за бродяжничество и попрошайничество.</w:t>
      </w:r>
    </w:p>
    <w:p w:rsidR="005F6631" w:rsidRPr="000F2D36" w:rsidRDefault="005F6631" w:rsidP="005F6631">
      <w:pPr>
        <w:autoSpaceDE w:val="0"/>
        <w:autoSpaceDN w:val="0"/>
        <w:adjustRightInd w:val="0"/>
        <w:ind w:firstLine="540"/>
        <w:jc w:val="both"/>
      </w:pPr>
      <w:r w:rsidRPr="000F2D36">
        <w:t>2.1.3. Работникам при условии, если нижеперечисленным периодам непосредственно предшествовала и за ними непосредственно следовала работа, дающая право на установление повышающего коэффициента:</w:t>
      </w:r>
    </w:p>
    <w:p w:rsidR="005F6631" w:rsidRPr="000F2D36" w:rsidRDefault="005F6631" w:rsidP="005F6631">
      <w:pPr>
        <w:autoSpaceDE w:val="0"/>
        <w:autoSpaceDN w:val="0"/>
        <w:adjustRightInd w:val="0"/>
        <w:ind w:firstLine="540"/>
        <w:jc w:val="both"/>
      </w:pPr>
      <w:r w:rsidRPr="000F2D36">
        <w:t>- время работы на выборных должностях в органах законодательной и исполнительной власти и профсоюзных органах;</w:t>
      </w:r>
    </w:p>
    <w:p w:rsidR="005F6631" w:rsidRPr="000F2D36" w:rsidRDefault="005F6631" w:rsidP="005F6631">
      <w:pPr>
        <w:autoSpaceDE w:val="0"/>
        <w:autoSpaceDN w:val="0"/>
        <w:adjustRightInd w:val="0"/>
        <w:ind w:firstLine="540"/>
        <w:jc w:val="both"/>
      </w:pPr>
      <w:r w:rsidRPr="000F2D36">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5F6631" w:rsidRPr="000F2D36" w:rsidRDefault="005F6631" w:rsidP="005F6631">
      <w:pPr>
        <w:autoSpaceDE w:val="0"/>
        <w:autoSpaceDN w:val="0"/>
        <w:adjustRightInd w:val="0"/>
        <w:ind w:firstLine="540"/>
        <w:jc w:val="both"/>
      </w:pPr>
      <w:r w:rsidRPr="000F2D36">
        <w:t xml:space="preserve">- время работы в учреждениях здравоохранения стран СНГ, а также республик, входивших в состав СССР до 1 января </w:t>
      </w:r>
      <w:smartTag w:uri="urn:schemas-microsoft-com:office:smarttags" w:element="metricconverter">
        <w:smartTagPr>
          <w:attr w:name="ProductID" w:val="1992 г"/>
        </w:smartTagPr>
        <w:r w:rsidRPr="000F2D36">
          <w:t>1992 г</w:t>
        </w:r>
      </w:smartTag>
      <w:r w:rsidRPr="000F2D36">
        <w:t>.;</w:t>
      </w:r>
    </w:p>
    <w:p w:rsidR="005F6631" w:rsidRPr="000F2D36" w:rsidRDefault="005F6631" w:rsidP="005F6631">
      <w:pPr>
        <w:autoSpaceDE w:val="0"/>
        <w:autoSpaceDN w:val="0"/>
        <w:adjustRightInd w:val="0"/>
        <w:ind w:firstLine="540"/>
        <w:jc w:val="both"/>
      </w:pPr>
      <w:r w:rsidRPr="000F2D36">
        <w:t>- время по уходу за ребенком до достижения им возраста 3-х лет.</w:t>
      </w:r>
    </w:p>
    <w:p w:rsidR="005F6631" w:rsidRPr="000F2D36" w:rsidRDefault="005F6631" w:rsidP="005F6631">
      <w:pPr>
        <w:autoSpaceDE w:val="0"/>
        <w:autoSpaceDN w:val="0"/>
        <w:adjustRightInd w:val="0"/>
        <w:ind w:firstLine="540"/>
        <w:jc w:val="both"/>
      </w:pPr>
      <w:r w:rsidRPr="000F2D36">
        <w:t>2.1.4. Работникам без каких-либо условий и ограничений:</w:t>
      </w:r>
    </w:p>
    <w:p w:rsidR="005F6631" w:rsidRPr="000F2D36" w:rsidRDefault="005F6631" w:rsidP="005F6631">
      <w:pPr>
        <w:autoSpaceDE w:val="0"/>
        <w:autoSpaceDN w:val="0"/>
        <w:adjustRightInd w:val="0"/>
        <w:ind w:firstLine="540"/>
        <w:jc w:val="both"/>
      </w:pPr>
      <w:r w:rsidRPr="000F2D36">
        <w:t xml:space="preserve">-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w:t>
      </w:r>
      <w:r w:rsidRPr="000F2D36">
        <w:lastRenderedPageBreak/>
        <w:t>интернационального долга, в том числе нахождения военнослужащих в плену, при наличии справки военкомата;</w:t>
      </w:r>
    </w:p>
    <w:p w:rsidR="005F6631" w:rsidRPr="000F2D36" w:rsidRDefault="005F6631" w:rsidP="005F6631">
      <w:pPr>
        <w:autoSpaceDE w:val="0"/>
        <w:autoSpaceDN w:val="0"/>
        <w:adjustRightInd w:val="0"/>
        <w:ind w:firstLine="540"/>
        <w:jc w:val="both"/>
      </w:pPr>
      <w:r w:rsidRPr="000F2D36">
        <w:t>2.2. Стаж работы сохраняется:</w:t>
      </w:r>
    </w:p>
    <w:p w:rsidR="005F6631" w:rsidRPr="000F2D36" w:rsidRDefault="005F6631" w:rsidP="005F6631">
      <w:pPr>
        <w:autoSpaceDE w:val="0"/>
        <w:autoSpaceDN w:val="0"/>
        <w:adjustRightInd w:val="0"/>
        <w:ind w:firstLine="540"/>
        <w:jc w:val="both"/>
      </w:pPr>
      <w:r w:rsidRPr="000F2D36">
        <w:t>При поступлении на работу в учреждения здравоохранения при отсутствии во время перерыва другой работы:</w:t>
      </w:r>
    </w:p>
    <w:p w:rsidR="005F6631" w:rsidRPr="000F2D36" w:rsidRDefault="005F6631" w:rsidP="005F6631">
      <w:pPr>
        <w:autoSpaceDE w:val="0"/>
        <w:autoSpaceDN w:val="0"/>
        <w:adjustRightInd w:val="0"/>
        <w:ind w:firstLine="540"/>
        <w:jc w:val="both"/>
      </w:pPr>
      <w:r w:rsidRPr="000F2D36">
        <w:t>2.2.1. не позднее одного месяца:</w:t>
      </w:r>
    </w:p>
    <w:p w:rsidR="005F6631" w:rsidRPr="000F2D36" w:rsidRDefault="005F6631" w:rsidP="005F6631">
      <w:pPr>
        <w:autoSpaceDE w:val="0"/>
        <w:autoSpaceDN w:val="0"/>
        <w:adjustRightInd w:val="0"/>
        <w:ind w:firstLine="540"/>
        <w:jc w:val="both"/>
      </w:pPr>
      <w:r w:rsidRPr="000F2D36">
        <w:t>- со дня увольнения из учреждений здравоохранения, централизованной бухгалтерии и отдела технического контроля и материального обеспечения Министерства здравоохранения Республики Саха (Якутия);</w:t>
      </w:r>
    </w:p>
    <w:p w:rsidR="005F6631" w:rsidRPr="000F2D36" w:rsidRDefault="005F6631" w:rsidP="005F6631">
      <w:pPr>
        <w:autoSpaceDE w:val="0"/>
        <w:autoSpaceDN w:val="0"/>
        <w:adjustRightInd w:val="0"/>
        <w:jc w:val="both"/>
      </w:pPr>
      <w:r w:rsidRPr="000F2D36">
        <w:t xml:space="preserve">(в ред. </w:t>
      </w:r>
      <w:hyperlink r:id="rId36" w:history="1">
        <w:r w:rsidRPr="000F2D36">
          <w:t>приказа</w:t>
        </w:r>
      </w:hyperlink>
      <w:r w:rsidRPr="000F2D36">
        <w:t xml:space="preserve"> Минздрава РС(Я) от 26.10.2009 N 07-8/1-867-А)</w:t>
      </w:r>
    </w:p>
    <w:p w:rsidR="005F6631" w:rsidRPr="000F2D36" w:rsidRDefault="005F6631" w:rsidP="005F6631">
      <w:pPr>
        <w:autoSpaceDE w:val="0"/>
        <w:autoSpaceDN w:val="0"/>
        <w:adjustRightInd w:val="0"/>
        <w:ind w:firstLine="540"/>
        <w:jc w:val="both"/>
      </w:pPr>
      <w:r w:rsidRPr="000F2D36">
        <w:t>- после увольнения с научной или педагогической работы, которая непосредственно следовала за работой в учреждениях здравоохранения;</w:t>
      </w:r>
    </w:p>
    <w:p w:rsidR="005F6631" w:rsidRPr="000F2D36" w:rsidRDefault="005F6631" w:rsidP="005F6631">
      <w:pPr>
        <w:autoSpaceDE w:val="0"/>
        <w:autoSpaceDN w:val="0"/>
        <w:adjustRightInd w:val="0"/>
        <w:ind w:firstLine="540"/>
        <w:jc w:val="both"/>
      </w:pPr>
      <w:r w:rsidRPr="000F2D36">
        <w:t xml:space="preserve">- после прекращения временной инвалидности или болезни, вызвавших увольнение из учреждений (подразделений) и с должностей, указанных в </w:t>
      </w:r>
      <w:hyperlink r:id="rId37" w:history="1">
        <w:r w:rsidRPr="000F2D36">
          <w:t>подпунктах 1.1</w:t>
        </w:r>
      </w:hyperlink>
      <w:r w:rsidRPr="000F2D36">
        <w:t xml:space="preserve"> - </w:t>
      </w:r>
      <w:hyperlink r:id="rId38" w:history="1">
        <w:r w:rsidRPr="000F2D36">
          <w:t>1.3</w:t>
        </w:r>
      </w:hyperlink>
      <w:r w:rsidRPr="000F2D36">
        <w:t xml:space="preserve"> Положения, а также в случае увольнения с работы, на которую работник был переведен по этим основаниям;</w:t>
      </w:r>
    </w:p>
    <w:p w:rsidR="005F6631" w:rsidRPr="000F2D36" w:rsidRDefault="005F6631" w:rsidP="005F6631">
      <w:pPr>
        <w:autoSpaceDE w:val="0"/>
        <w:autoSpaceDN w:val="0"/>
        <w:adjustRightInd w:val="0"/>
        <w:ind w:firstLine="540"/>
        <w:jc w:val="both"/>
      </w:pPr>
      <w:r w:rsidRPr="000F2D36">
        <w:t>- со дня увольнения из органов Управления здравоохранения,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обществ Красного Креста, Комитетов профсоюзов работников здравоохранения и с должностей доверенных врачей;</w:t>
      </w:r>
    </w:p>
    <w:p w:rsidR="005F6631" w:rsidRPr="000F2D36" w:rsidRDefault="005F6631" w:rsidP="005F6631">
      <w:pPr>
        <w:autoSpaceDE w:val="0"/>
        <w:autoSpaceDN w:val="0"/>
        <w:adjustRightInd w:val="0"/>
        <w:ind w:firstLine="540"/>
        <w:jc w:val="both"/>
      </w:pPr>
      <w:r w:rsidRPr="000F2D36">
        <w:t>- после увольнения с работы на должностях медицинского персонала дошкольных и общеобразовательных учреждений, колхозно-совхозных профилакториев, которая непосредственно следовала за работой в учреждениях здравоохранения;</w:t>
      </w:r>
    </w:p>
    <w:p w:rsidR="005F6631" w:rsidRPr="000F2D36" w:rsidRDefault="005F6631" w:rsidP="005F6631">
      <w:pPr>
        <w:autoSpaceDE w:val="0"/>
        <w:autoSpaceDN w:val="0"/>
        <w:adjustRightInd w:val="0"/>
        <w:ind w:firstLine="540"/>
        <w:jc w:val="both"/>
      </w:pPr>
      <w:r w:rsidRPr="000F2D36">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w:t>
      </w:r>
    </w:p>
    <w:p w:rsidR="005F6631" w:rsidRPr="000F2D36" w:rsidRDefault="005F6631" w:rsidP="005F6631">
      <w:pPr>
        <w:autoSpaceDE w:val="0"/>
        <w:autoSpaceDN w:val="0"/>
        <w:adjustRightInd w:val="0"/>
        <w:ind w:firstLine="540"/>
        <w:jc w:val="both"/>
      </w:pPr>
      <w:r w:rsidRPr="000F2D36">
        <w:t>- со дня увольнения из приемника-распределителя МВД России для лиц, задержанных за бродяжничество и попрошайничество.</w:t>
      </w:r>
    </w:p>
    <w:p w:rsidR="005F6631" w:rsidRPr="000F2D36" w:rsidRDefault="005F6631" w:rsidP="005F6631">
      <w:pPr>
        <w:autoSpaceDE w:val="0"/>
        <w:autoSpaceDN w:val="0"/>
        <w:adjustRightInd w:val="0"/>
        <w:ind w:firstLine="540"/>
        <w:jc w:val="both"/>
      </w:pPr>
      <w:r w:rsidRPr="000F2D36">
        <w:t>2.2.2. не позднее двух месяцев:</w:t>
      </w:r>
    </w:p>
    <w:p w:rsidR="005F6631" w:rsidRPr="000F2D36" w:rsidRDefault="005F6631" w:rsidP="005F6631">
      <w:pPr>
        <w:autoSpaceDE w:val="0"/>
        <w:autoSpaceDN w:val="0"/>
        <w:adjustRightInd w:val="0"/>
        <w:ind w:firstLine="540"/>
        <w:jc w:val="both"/>
      </w:pPr>
      <w:r w:rsidRPr="000F2D36">
        <w:t xml:space="preserve">- со дня увольнения из учреждений здравоохранения и должностей, указанных в </w:t>
      </w:r>
      <w:hyperlink r:id="rId39" w:history="1">
        <w:r w:rsidRPr="000F2D36">
          <w:t>подпунктах 1.1</w:t>
        </w:r>
      </w:hyperlink>
      <w:r w:rsidRPr="000F2D36">
        <w:t xml:space="preserve"> - </w:t>
      </w:r>
      <w:hyperlink r:id="rId40" w:history="1">
        <w:r w:rsidRPr="000F2D36">
          <w:t>1.3</w:t>
        </w:r>
      </w:hyperlink>
      <w:r w:rsidRPr="000F2D36">
        <w:t xml:space="preserve">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5F6631" w:rsidRPr="000F2D36" w:rsidRDefault="005F6631" w:rsidP="005F6631">
      <w:pPr>
        <w:autoSpaceDE w:val="0"/>
        <w:autoSpaceDN w:val="0"/>
        <w:adjustRightInd w:val="0"/>
        <w:ind w:firstLine="540"/>
        <w:jc w:val="both"/>
      </w:pPr>
      <w:r w:rsidRPr="000F2D36">
        <w:t>Перерыв в работе удлиняется на время, необходимое для переезда к новому месту жительства;</w:t>
      </w:r>
    </w:p>
    <w:p w:rsidR="005F6631" w:rsidRPr="000F2D36" w:rsidRDefault="005F6631" w:rsidP="005F6631">
      <w:pPr>
        <w:autoSpaceDE w:val="0"/>
        <w:autoSpaceDN w:val="0"/>
        <w:adjustRightInd w:val="0"/>
        <w:ind w:firstLine="540"/>
        <w:jc w:val="both"/>
      </w:pPr>
      <w:r w:rsidRPr="000F2D36">
        <w:t xml:space="preserve">-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w:t>
      </w:r>
      <w:hyperlink r:id="rId41" w:history="1">
        <w:r w:rsidRPr="000F2D36">
          <w:t>подпунктах 1.1</w:t>
        </w:r>
      </w:hyperlink>
      <w:r w:rsidRPr="000F2D36">
        <w:t xml:space="preserve"> - </w:t>
      </w:r>
      <w:hyperlink r:id="rId42" w:history="1">
        <w:r w:rsidRPr="000F2D36">
          <w:t>1.3</w:t>
        </w:r>
      </w:hyperlink>
      <w:r w:rsidRPr="000F2D36">
        <w:t xml:space="preserve"> Положения.</w:t>
      </w:r>
    </w:p>
    <w:p w:rsidR="005F6631" w:rsidRPr="000F2D36" w:rsidRDefault="005F6631" w:rsidP="005F6631">
      <w:pPr>
        <w:autoSpaceDE w:val="0"/>
        <w:autoSpaceDN w:val="0"/>
        <w:adjustRightInd w:val="0"/>
        <w:ind w:firstLine="540"/>
        <w:jc w:val="both"/>
      </w:pPr>
      <w:r w:rsidRPr="000F2D36">
        <w:lastRenderedPageBreak/>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5F6631" w:rsidRPr="000F2D36" w:rsidRDefault="005F6631" w:rsidP="005F6631">
      <w:pPr>
        <w:autoSpaceDE w:val="0"/>
        <w:autoSpaceDN w:val="0"/>
        <w:adjustRightInd w:val="0"/>
        <w:ind w:firstLine="540"/>
        <w:jc w:val="both"/>
      </w:pPr>
      <w:r w:rsidRPr="000F2D36">
        <w:t>Этот же порядок применяется в отношении членов семей, находившихся за границей вместе с работником.</w:t>
      </w:r>
    </w:p>
    <w:p w:rsidR="005F6631" w:rsidRPr="000F2D36" w:rsidRDefault="005F6631" w:rsidP="005F6631">
      <w:pPr>
        <w:autoSpaceDE w:val="0"/>
        <w:autoSpaceDN w:val="0"/>
        <w:adjustRightInd w:val="0"/>
        <w:ind w:firstLine="540"/>
        <w:jc w:val="both"/>
      </w:pPr>
      <w:r w:rsidRPr="000F2D36">
        <w:t>2.2.3. не позднее трех месяцев:</w:t>
      </w:r>
    </w:p>
    <w:p w:rsidR="005F6631" w:rsidRPr="000F2D36" w:rsidRDefault="005F6631" w:rsidP="005F6631">
      <w:pPr>
        <w:autoSpaceDE w:val="0"/>
        <w:autoSpaceDN w:val="0"/>
        <w:adjustRightInd w:val="0"/>
        <w:ind w:firstLine="540"/>
        <w:jc w:val="both"/>
      </w:pPr>
      <w:r w:rsidRPr="000F2D36">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5F6631" w:rsidRPr="000F2D36" w:rsidRDefault="005F6631" w:rsidP="005F6631">
      <w:pPr>
        <w:autoSpaceDE w:val="0"/>
        <w:autoSpaceDN w:val="0"/>
        <w:adjustRightInd w:val="0"/>
        <w:ind w:firstLine="540"/>
        <w:jc w:val="both"/>
      </w:pPr>
      <w:r w:rsidRPr="000F2D36">
        <w:t>- 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5F6631" w:rsidRPr="000F2D36" w:rsidRDefault="005F6631" w:rsidP="005F6631">
      <w:pPr>
        <w:autoSpaceDE w:val="0"/>
        <w:autoSpaceDN w:val="0"/>
        <w:adjustRightInd w:val="0"/>
        <w:ind w:firstLine="540"/>
        <w:jc w:val="both"/>
      </w:pPr>
      <w:r w:rsidRPr="000F2D36">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не считая времени переезда;</w:t>
      </w:r>
    </w:p>
    <w:p w:rsidR="005F6631" w:rsidRPr="000F2D36" w:rsidRDefault="005F6631" w:rsidP="005F6631">
      <w:pPr>
        <w:autoSpaceDE w:val="0"/>
        <w:autoSpaceDN w:val="0"/>
        <w:adjustRightInd w:val="0"/>
        <w:ind w:firstLine="540"/>
        <w:jc w:val="both"/>
      </w:pPr>
      <w:r w:rsidRPr="000F2D36">
        <w:t>2.2.4. не позднее шести месяцев со дня увольнения в связи с ликвидацией учреждений (подразделений)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5F6631" w:rsidRPr="000F2D36" w:rsidRDefault="005F6631" w:rsidP="005F6631">
      <w:pPr>
        <w:autoSpaceDE w:val="0"/>
        <w:autoSpaceDN w:val="0"/>
        <w:adjustRightInd w:val="0"/>
        <w:ind w:firstLine="540"/>
        <w:jc w:val="both"/>
      </w:pPr>
      <w:r w:rsidRPr="000F2D36">
        <w:t xml:space="preserve">2.2.5. не позднее одного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w:t>
      </w:r>
      <w:hyperlink r:id="rId43" w:history="1">
        <w:r w:rsidRPr="000F2D36">
          <w:t>подпунктах 1.1</w:t>
        </w:r>
      </w:hyperlink>
      <w:r w:rsidRPr="000F2D36">
        <w:t xml:space="preserve"> - </w:t>
      </w:r>
      <w:hyperlink r:id="rId44" w:history="1">
        <w:r w:rsidRPr="000F2D36">
          <w:t>1.3</w:t>
        </w:r>
      </w:hyperlink>
      <w:r w:rsidRPr="000F2D36">
        <w:t xml:space="preserve"> Положения.</w:t>
      </w:r>
    </w:p>
    <w:p w:rsidR="005F6631" w:rsidRPr="000F2D36" w:rsidRDefault="005F6631" w:rsidP="005F6631">
      <w:pPr>
        <w:autoSpaceDE w:val="0"/>
        <w:autoSpaceDN w:val="0"/>
        <w:adjustRightInd w:val="0"/>
        <w:ind w:firstLine="540"/>
        <w:jc w:val="both"/>
      </w:pPr>
      <w:r w:rsidRPr="000F2D36">
        <w:t xml:space="preserve">2.2.6.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w:t>
      </w:r>
      <w:hyperlink r:id="rId45" w:history="1">
        <w:r w:rsidRPr="000F2D36">
          <w:t>подпунктах 1.1</w:t>
        </w:r>
      </w:hyperlink>
      <w:r w:rsidRPr="000F2D36">
        <w:t xml:space="preserve"> - </w:t>
      </w:r>
      <w:hyperlink r:id="rId46" w:history="1">
        <w:r w:rsidRPr="000F2D36">
          <w:t>1.3</w:t>
        </w:r>
      </w:hyperlink>
      <w:r w:rsidRPr="000F2D36">
        <w:t xml:space="preserve"> Положения:</w:t>
      </w:r>
    </w:p>
    <w:p w:rsidR="005F6631" w:rsidRPr="000F2D36" w:rsidRDefault="005F6631" w:rsidP="005F6631">
      <w:pPr>
        <w:autoSpaceDE w:val="0"/>
        <w:autoSpaceDN w:val="0"/>
        <w:adjustRightInd w:val="0"/>
        <w:ind w:firstLine="540"/>
        <w:jc w:val="both"/>
      </w:pPr>
      <w:r w:rsidRPr="000F2D36">
        <w:t>- эвакуируемым или выезжающим в добровольном порядке из зон радиоактивного загрязнения;</w:t>
      </w:r>
    </w:p>
    <w:p w:rsidR="005F6631" w:rsidRPr="000F2D36" w:rsidRDefault="005F6631" w:rsidP="005F6631">
      <w:pPr>
        <w:autoSpaceDE w:val="0"/>
        <w:autoSpaceDN w:val="0"/>
        <w:adjustRightInd w:val="0"/>
        <w:ind w:firstLine="540"/>
        <w:jc w:val="both"/>
      </w:pPr>
      <w:r w:rsidRPr="000F2D36">
        <w:t>-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5F6631" w:rsidRPr="000F2D36" w:rsidRDefault="005F6631" w:rsidP="005F6631">
      <w:pPr>
        <w:autoSpaceDE w:val="0"/>
        <w:autoSpaceDN w:val="0"/>
        <w:adjustRightInd w:val="0"/>
        <w:ind w:firstLine="540"/>
        <w:jc w:val="both"/>
      </w:pPr>
      <w:r w:rsidRPr="000F2D36">
        <w:t>- покинувшим постоянное место жительства и работу в связи с осложнением межнациональных отношений;</w:t>
      </w:r>
    </w:p>
    <w:p w:rsidR="005F6631" w:rsidRPr="000F2D36" w:rsidRDefault="005F6631" w:rsidP="005F6631">
      <w:pPr>
        <w:autoSpaceDE w:val="0"/>
        <w:autoSpaceDN w:val="0"/>
        <w:adjustRightInd w:val="0"/>
        <w:ind w:firstLine="540"/>
        <w:jc w:val="both"/>
      </w:pPr>
      <w:r w:rsidRPr="000F2D36">
        <w:t>- гражданам, которые приобрели право на трудовую пенсию в период работы в учреждениях здравоохранения;</w:t>
      </w:r>
    </w:p>
    <w:p w:rsidR="005F6631" w:rsidRPr="000F2D36" w:rsidRDefault="005F6631" w:rsidP="005F6631">
      <w:pPr>
        <w:autoSpaceDE w:val="0"/>
        <w:autoSpaceDN w:val="0"/>
        <w:adjustRightInd w:val="0"/>
        <w:ind w:firstLine="540"/>
        <w:jc w:val="both"/>
      </w:pPr>
      <w:r w:rsidRPr="000F2D36">
        <w:t xml:space="preserve">- женам (мужьям) военнослужащих (лиц рядового и начальствующего составов органов внутренних дел), увольняющимся с работы по собственному желанию из учреждений, подразделений, должностей, перечисленных в </w:t>
      </w:r>
      <w:hyperlink r:id="rId47" w:history="1">
        <w:r w:rsidRPr="000F2D36">
          <w:t>подпунктах 1.1</w:t>
        </w:r>
      </w:hyperlink>
      <w:r w:rsidRPr="000F2D36">
        <w:t xml:space="preserve"> - </w:t>
      </w:r>
      <w:hyperlink r:id="rId48" w:history="1">
        <w:r w:rsidRPr="000F2D36">
          <w:t>1.3</w:t>
        </w:r>
      </w:hyperlink>
      <w:r w:rsidRPr="000F2D36">
        <w:t xml:space="preserve"> Положения, в связи с переводом мужа (жены) военнослужащего (лиц рядового, начальствующего составов органов внутренних дел) в другую местность или переездом мужа (жены) в связи с увольнением с военной службы и из органов внутренних дел;</w:t>
      </w:r>
    </w:p>
    <w:p w:rsidR="005F6631" w:rsidRPr="000F2D36" w:rsidRDefault="005F6631" w:rsidP="005F6631">
      <w:pPr>
        <w:autoSpaceDE w:val="0"/>
        <w:autoSpaceDN w:val="0"/>
        <w:adjustRightInd w:val="0"/>
        <w:ind w:firstLine="540"/>
        <w:jc w:val="both"/>
      </w:pPr>
      <w:r w:rsidRPr="000F2D36">
        <w:lastRenderedPageBreak/>
        <w:t>- занятым на сезонных работах в учреждениях здравоохранения учетом времени, необходимого для переезда по направлению службы занятости.</w:t>
      </w:r>
    </w:p>
    <w:p w:rsidR="005F6631" w:rsidRPr="000F2D36" w:rsidRDefault="005F6631" w:rsidP="005F6631">
      <w:pPr>
        <w:autoSpaceDE w:val="0"/>
        <w:autoSpaceDN w:val="0"/>
        <w:adjustRightInd w:val="0"/>
        <w:ind w:firstLine="540"/>
        <w:jc w:val="both"/>
      </w:pPr>
      <w:r w:rsidRPr="000F2D36">
        <w:t>2.2.7. Стаж работы сохраняется также в случаях:</w:t>
      </w:r>
    </w:p>
    <w:p w:rsidR="005F6631" w:rsidRPr="000F2D36" w:rsidRDefault="005F6631" w:rsidP="005F6631">
      <w:pPr>
        <w:autoSpaceDE w:val="0"/>
        <w:autoSpaceDN w:val="0"/>
        <w:adjustRightInd w:val="0"/>
        <w:ind w:firstLine="540"/>
        <w:jc w:val="both"/>
      </w:pPr>
      <w:r w:rsidRPr="000F2D36">
        <w:t>- расторжения трудового договора в связи с уходом за ребенком в возрасте до 14 лет (в том числе находящиеся на их попечении) или ребенком-инвалидом в возрасте до 16 лет при поступлении на работу до достижения ребенком указанного возраста;</w:t>
      </w:r>
    </w:p>
    <w:p w:rsidR="005F6631" w:rsidRPr="000F2D36" w:rsidRDefault="005F6631" w:rsidP="005F6631">
      <w:pPr>
        <w:autoSpaceDE w:val="0"/>
        <w:autoSpaceDN w:val="0"/>
        <w:adjustRightInd w:val="0"/>
        <w:ind w:firstLine="540"/>
        <w:jc w:val="both"/>
      </w:pPr>
      <w:r w:rsidRPr="000F2D36">
        <w:t>- работы в учреждениях, предприятиях и организациях системы здравоохранения (кафедрах вузах,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5F6631" w:rsidRPr="000F2D36" w:rsidRDefault="005F6631" w:rsidP="005F6631">
      <w:pPr>
        <w:autoSpaceDE w:val="0"/>
        <w:autoSpaceDN w:val="0"/>
        <w:adjustRightInd w:val="0"/>
        <w:ind w:firstLine="540"/>
        <w:jc w:val="both"/>
      </w:pPr>
      <w:r w:rsidRPr="000F2D36">
        <w:t>- отбывания исправительно-трудовых работ по месту работы в учреждениях здравоохранения. Повышающие коэффициенты за время отбывания наказания не выплачиваются и время отбывания наказания в непрерывный стаж не засчитывается.</w:t>
      </w:r>
    </w:p>
    <w:p w:rsidR="005F6631" w:rsidRPr="000F2D36" w:rsidRDefault="005F6631" w:rsidP="005F6631">
      <w:pPr>
        <w:autoSpaceDE w:val="0"/>
        <w:autoSpaceDN w:val="0"/>
        <w:adjustRightInd w:val="0"/>
        <w:ind w:firstLine="540"/>
        <w:jc w:val="both"/>
      </w:pPr>
      <w:r w:rsidRPr="000F2D36">
        <w:t xml:space="preserve">2.3. Перерывы в работе, предусмотренные </w:t>
      </w:r>
      <w:hyperlink r:id="rId49" w:history="1">
        <w:r w:rsidRPr="000F2D36">
          <w:t>подпунктами 2.2.1</w:t>
        </w:r>
      </w:hyperlink>
      <w:r w:rsidRPr="000F2D36">
        <w:t xml:space="preserve"> - </w:t>
      </w:r>
      <w:hyperlink r:id="rId50" w:history="1">
        <w:r w:rsidRPr="000F2D36">
          <w:t>2.2.5</w:t>
        </w:r>
      </w:hyperlink>
      <w:r w:rsidRPr="000F2D36">
        <w:t xml:space="preserve"> Положения, в стаж непрерывной работы, дающий право на установление повышающего коэффициента за продолжительность работы, не включаются.</w:t>
      </w:r>
    </w:p>
    <w:p w:rsidR="005F6631" w:rsidRPr="000F2D36" w:rsidRDefault="005F6631" w:rsidP="005F6631">
      <w:pPr>
        <w:autoSpaceDE w:val="0"/>
        <w:autoSpaceDN w:val="0"/>
        <w:adjustRightInd w:val="0"/>
        <w:ind w:firstLine="540"/>
        <w:jc w:val="both"/>
      </w:pPr>
      <w:r w:rsidRPr="000F2D36">
        <w:t>2.4. 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за исключением учреждений, организаций и предприятий, упомянутых в настоящем разделе Положения.</w:t>
      </w:r>
    </w:p>
    <w:p w:rsidR="005F6631" w:rsidRPr="000F2D36" w:rsidRDefault="005F6631" w:rsidP="005F6631">
      <w:pPr>
        <w:autoSpaceDE w:val="0"/>
        <w:autoSpaceDN w:val="0"/>
        <w:adjustRightInd w:val="0"/>
        <w:jc w:val="right"/>
        <w:outlineLvl w:val="1"/>
        <w:rPr>
          <w:sz w:val="20"/>
        </w:rPr>
      </w:pPr>
      <w:r w:rsidRPr="000F2D36">
        <w:br w:type="page"/>
      </w:r>
      <w:r w:rsidRPr="000F2D36">
        <w:rPr>
          <w:sz w:val="20"/>
        </w:rPr>
        <w:lastRenderedPageBreak/>
        <w:t>Приложение N 3</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 xml:space="preserve">государственных учреждений </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_______201__ г. N _______</w:t>
      </w:r>
    </w:p>
    <w:p w:rsidR="005F6631" w:rsidRPr="000F2D36" w:rsidRDefault="005F6631" w:rsidP="005F6631">
      <w:pPr>
        <w:autoSpaceDE w:val="0"/>
        <w:autoSpaceDN w:val="0"/>
        <w:adjustRightInd w:val="0"/>
        <w:jc w:val="right"/>
      </w:pP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ПЕРЕЧЕНЬ</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ПРОФЕССИЙ ВЫСОКОКВАЛИФИЦИРОВАННЫХ РАБОЧИХ, ЗАНЯТЫХ НА ВАЖНЫХ</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И ОТВЕТСТВЕННЫХ РАБОТАХ, ОПЛАТА ТРУДА КОТОРЫХ МОЖЕТ</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ПРОИЗВОДИТЬСЯ С УСТАНОВЛЕНИЕМ ПЕРСОНАЛЬНОГО ПОВЫШАЮЩЕГО</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КОЭФФИЦИЕНТА ЗА ВЫПОЛНЕНИЕ ВАЖНЫХ (ОСОБО ВАЖНЫХ)</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И ОТВЕТСТВЕННЫХ (ОСОБО ОТВЕТСТВЕННЫХ) РАБОТ</w:t>
      </w:r>
    </w:p>
    <w:p w:rsidR="005F6631" w:rsidRPr="000F2D36" w:rsidRDefault="005F6631" w:rsidP="005F6631">
      <w:pPr>
        <w:autoSpaceDE w:val="0"/>
        <w:autoSpaceDN w:val="0"/>
        <w:adjustRightInd w:val="0"/>
        <w:jc w:val="both"/>
      </w:pPr>
    </w:p>
    <w:p w:rsidR="005F6631" w:rsidRPr="000F2D36" w:rsidRDefault="005F6631" w:rsidP="005F6631">
      <w:pPr>
        <w:autoSpaceDE w:val="0"/>
        <w:autoSpaceDN w:val="0"/>
        <w:adjustRightInd w:val="0"/>
        <w:ind w:firstLine="540"/>
        <w:jc w:val="both"/>
      </w:pPr>
      <w:r w:rsidRPr="000F2D36">
        <w:t>1. Аппаратчик гидролиза</w:t>
      </w:r>
    </w:p>
    <w:p w:rsidR="005F6631" w:rsidRPr="000F2D36" w:rsidRDefault="005F6631" w:rsidP="005F6631">
      <w:pPr>
        <w:autoSpaceDE w:val="0"/>
        <w:autoSpaceDN w:val="0"/>
        <w:adjustRightInd w:val="0"/>
        <w:ind w:firstLine="540"/>
        <w:jc w:val="both"/>
      </w:pPr>
      <w:r w:rsidRPr="000F2D36">
        <w:t>2. Аппаратчик дегидрирования</w:t>
      </w:r>
    </w:p>
    <w:p w:rsidR="005F6631" w:rsidRPr="000F2D36" w:rsidRDefault="005F6631" w:rsidP="005F6631">
      <w:pPr>
        <w:autoSpaceDE w:val="0"/>
        <w:autoSpaceDN w:val="0"/>
        <w:adjustRightInd w:val="0"/>
        <w:ind w:firstLine="540"/>
        <w:jc w:val="both"/>
      </w:pPr>
      <w:r w:rsidRPr="000F2D36">
        <w:t>3. Аппаратчик экстрагирования</w:t>
      </w:r>
    </w:p>
    <w:p w:rsidR="005F6631" w:rsidRPr="000F2D36" w:rsidRDefault="005F6631" w:rsidP="005F6631">
      <w:pPr>
        <w:autoSpaceDE w:val="0"/>
        <w:autoSpaceDN w:val="0"/>
        <w:adjustRightInd w:val="0"/>
        <w:ind w:firstLine="540"/>
        <w:jc w:val="both"/>
      </w:pPr>
      <w:r w:rsidRPr="000F2D36">
        <w:t>4. Водитель автомобиля скорой медицинской помощи</w:t>
      </w:r>
    </w:p>
    <w:p w:rsidR="005F6631" w:rsidRPr="000F2D36" w:rsidRDefault="005F6631" w:rsidP="005F6631">
      <w:pPr>
        <w:autoSpaceDE w:val="0"/>
        <w:autoSpaceDN w:val="0"/>
        <w:adjustRightInd w:val="0"/>
        <w:ind w:firstLine="540"/>
        <w:jc w:val="both"/>
      </w:pPr>
      <w:r w:rsidRPr="000F2D36">
        <w:t>5. Газосварщик</w:t>
      </w:r>
    </w:p>
    <w:p w:rsidR="005F6631" w:rsidRPr="000F2D36" w:rsidRDefault="005F6631" w:rsidP="005F6631">
      <w:pPr>
        <w:autoSpaceDE w:val="0"/>
        <w:autoSpaceDN w:val="0"/>
        <w:adjustRightInd w:val="0"/>
        <w:ind w:firstLine="540"/>
        <w:jc w:val="both"/>
      </w:pPr>
      <w:r w:rsidRPr="000F2D36">
        <w:t>6. Машинист холодильных установок</w:t>
      </w:r>
    </w:p>
    <w:p w:rsidR="005F6631" w:rsidRPr="000F2D36" w:rsidRDefault="005F6631" w:rsidP="005F6631">
      <w:pPr>
        <w:autoSpaceDE w:val="0"/>
        <w:autoSpaceDN w:val="0"/>
        <w:adjustRightInd w:val="0"/>
        <w:ind w:firstLine="540"/>
        <w:jc w:val="both"/>
      </w:pPr>
      <w:r w:rsidRPr="000F2D36">
        <w:t>7. Оптик медицинский</w:t>
      </w:r>
    </w:p>
    <w:p w:rsidR="005F6631" w:rsidRPr="000F2D36" w:rsidRDefault="005F6631" w:rsidP="005F6631">
      <w:pPr>
        <w:autoSpaceDE w:val="0"/>
        <w:autoSpaceDN w:val="0"/>
        <w:adjustRightInd w:val="0"/>
        <w:ind w:firstLine="540"/>
        <w:jc w:val="both"/>
      </w:pPr>
      <w:r w:rsidRPr="000F2D36">
        <w:t>8. Рабочие-станочники (токари, фрезеровщики, шлифовальщики и др.)</w:t>
      </w:r>
    </w:p>
    <w:p w:rsidR="005F6631" w:rsidRPr="000F2D36" w:rsidRDefault="005F6631" w:rsidP="005F6631">
      <w:pPr>
        <w:autoSpaceDE w:val="0"/>
        <w:autoSpaceDN w:val="0"/>
        <w:adjustRightInd w:val="0"/>
        <w:ind w:firstLine="540"/>
        <w:jc w:val="both"/>
      </w:pPr>
      <w:r w:rsidRPr="000F2D36">
        <w:t>9. Слесарь по контрольно-измерительным приборам и автоматике</w:t>
      </w:r>
    </w:p>
    <w:p w:rsidR="005F6631" w:rsidRPr="000F2D36" w:rsidRDefault="005F6631" w:rsidP="005F6631">
      <w:pPr>
        <w:autoSpaceDE w:val="0"/>
        <w:autoSpaceDN w:val="0"/>
        <w:adjustRightInd w:val="0"/>
        <w:ind w:firstLine="540"/>
        <w:jc w:val="both"/>
      </w:pPr>
      <w:r w:rsidRPr="000F2D36">
        <w:t>10. Слесарь-ремонтник</w:t>
      </w:r>
    </w:p>
    <w:p w:rsidR="005F6631" w:rsidRPr="000F2D36" w:rsidRDefault="005F6631" w:rsidP="005F6631">
      <w:pPr>
        <w:autoSpaceDE w:val="0"/>
        <w:autoSpaceDN w:val="0"/>
        <w:adjustRightInd w:val="0"/>
        <w:ind w:firstLine="540"/>
        <w:jc w:val="both"/>
      </w:pPr>
      <w:r w:rsidRPr="000F2D36">
        <w:t>11. Слесарь-сантехник</w:t>
      </w:r>
    </w:p>
    <w:p w:rsidR="005F6631" w:rsidRPr="000F2D36" w:rsidRDefault="005F6631" w:rsidP="005F6631">
      <w:pPr>
        <w:autoSpaceDE w:val="0"/>
        <w:autoSpaceDN w:val="0"/>
        <w:adjustRightInd w:val="0"/>
        <w:ind w:firstLine="540"/>
        <w:jc w:val="both"/>
      </w:pPr>
      <w:r w:rsidRPr="000F2D36">
        <w:t>12. Слесарь-электрик по ремонту электрооборудования</w:t>
      </w:r>
    </w:p>
    <w:p w:rsidR="005F6631" w:rsidRPr="000F2D36" w:rsidRDefault="005F6631" w:rsidP="005F6631">
      <w:pPr>
        <w:autoSpaceDE w:val="0"/>
        <w:autoSpaceDN w:val="0"/>
        <w:adjustRightInd w:val="0"/>
        <w:ind w:firstLine="540"/>
        <w:jc w:val="both"/>
      </w:pPr>
      <w:r w:rsidRPr="000F2D36">
        <w:t>13. Слесарь-электрик по ремонту и обслуживанию вентиляции</w:t>
      </w:r>
    </w:p>
    <w:p w:rsidR="005F6631" w:rsidRPr="000F2D36" w:rsidRDefault="005F6631" w:rsidP="005F6631">
      <w:pPr>
        <w:autoSpaceDE w:val="0"/>
        <w:autoSpaceDN w:val="0"/>
        <w:adjustRightInd w:val="0"/>
        <w:ind w:firstLine="540"/>
        <w:jc w:val="both"/>
      </w:pPr>
      <w:r w:rsidRPr="000F2D36">
        <w:t>14. Слесарь-электромонтажник</w:t>
      </w:r>
    </w:p>
    <w:p w:rsidR="005F6631" w:rsidRPr="000F2D36" w:rsidRDefault="005F6631" w:rsidP="005F6631">
      <w:pPr>
        <w:autoSpaceDE w:val="0"/>
        <w:autoSpaceDN w:val="0"/>
        <w:adjustRightInd w:val="0"/>
        <w:ind w:firstLine="540"/>
        <w:jc w:val="both"/>
      </w:pPr>
      <w:r w:rsidRPr="000F2D36">
        <w:t>15. Столяр</w:t>
      </w:r>
    </w:p>
    <w:p w:rsidR="005F6631" w:rsidRPr="000F2D36" w:rsidRDefault="005F6631" w:rsidP="005F6631">
      <w:pPr>
        <w:autoSpaceDE w:val="0"/>
        <w:autoSpaceDN w:val="0"/>
        <w:adjustRightInd w:val="0"/>
        <w:ind w:firstLine="540"/>
        <w:jc w:val="both"/>
      </w:pPr>
      <w:r w:rsidRPr="000F2D36">
        <w:t>16. Электромеханик по ремонту медицинского оборудования</w:t>
      </w:r>
    </w:p>
    <w:p w:rsidR="005F6631" w:rsidRPr="000F2D36" w:rsidRDefault="005F6631" w:rsidP="005F6631">
      <w:pPr>
        <w:autoSpaceDE w:val="0"/>
        <w:autoSpaceDN w:val="0"/>
        <w:adjustRightInd w:val="0"/>
        <w:ind w:firstLine="540"/>
        <w:jc w:val="both"/>
      </w:pPr>
      <w:r w:rsidRPr="000F2D36">
        <w:lastRenderedPageBreak/>
        <w:t>17. Электромонтер по ремонту аппаратуры, релейной защиты и автоматики</w:t>
      </w:r>
    </w:p>
    <w:p w:rsidR="005F6631" w:rsidRPr="000F2D36" w:rsidRDefault="005F6631" w:rsidP="005F6631">
      <w:pPr>
        <w:autoSpaceDE w:val="0"/>
        <w:autoSpaceDN w:val="0"/>
        <w:adjustRightInd w:val="0"/>
        <w:ind w:firstLine="540"/>
        <w:jc w:val="both"/>
      </w:pPr>
      <w:r w:rsidRPr="000F2D36">
        <w:t>18. Электромонтер связи</w:t>
      </w:r>
    </w:p>
    <w:p w:rsidR="005F6631" w:rsidRPr="000F2D36" w:rsidRDefault="005F6631" w:rsidP="005F6631">
      <w:pPr>
        <w:autoSpaceDE w:val="0"/>
        <w:autoSpaceDN w:val="0"/>
        <w:adjustRightInd w:val="0"/>
        <w:ind w:firstLine="540"/>
        <w:jc w:val="both"/>
      </w:pPr>
      <w:r w:rsidRPr="000F2D36">
        <w:t>19. Электросварщик</w:t>
      </w:r>
    </w:p>
    <w:p w:rsidR="005F6631" w:rsidRPr="000F2D36" w:rsidRDefault="005F6631" w:rsidP="005F6631">
      <w:pPr>
        <w:autoSpaceDE w:val="0"/>
        <w:autoSpaceDN w:val="0"/>
        <w:adjustRightInd w:val="0"/>
        <w:ind w:firstLine="540"/>
        <w:jc w:val="both"/>
      </w:pPr>
      <w:r w:rsidRPr="000F2D36">
        <w:t>Примечания:</w:t>
      </w:r>
    </w:p>
    <w:p w:rsidR="005F6631" w:rsidRPr="000F2D36" w:rsidRDefault="005F6631" w:rsidP="005F6631">
      <w:pPr>
        <w:autoSpaceDE w:val="0"/>
        <w:autoSpaceDN w:val="0"/>
        <w:adjustRightInd w:val="0"/>
        <w:ind w:firstLine="540"/>
        <w:jc w:val="both"/>
      </w:pPr>
      <w:r w:rsidRPr="000F2D36">
        <w:t>1. К высококвалифицированным рабочим относятся рабочие, имеющие не ниже 6 разряда согласно Единому тарифно-квалификационному справочнику (ЕТКС) и выполняющие работы, предусмотренные этим разрядом, или высшей сложности, постоянно занятые на особо сложных и ответственных работах, к качеству исполнения которых предъявляются специальные требования.</w:t>
      </w:r>
    </w:p>
    <w:p w:rsidR="005F6631" w:rsidRPr="000F2D36" w:rsidRDefault="005F6631" w:rsidP="005F6631">
      <w:pPr>
        <w:autoSpaceDE w:val="0"/>
        <w:autoSpaceDN w:val="0"/>
        <w:adjustRightInd w:val="0"/>
        <w:ind w:firstLine="540"/>
        <w:jc w:val="both"/>
      </w:pPr>
      <w:r w:rsidRPr="000F2D36">
        <w:t>2. Вопрос об установлении конкретному рабочему повышающего коэффициента за выполнение важных (особо важных) и ответственных (особо ответственных) работ решается руководителем с учетом квалификации, объема и качества выполняемых им работ в пределах средств, направляемых на оплату труда.</w:t>
      </w:r>
    </w:p>
    <w:p w:rsidR="005F6631" w:rsidRPr="000F2D36" w:rsidRDefault="005F6631" w:rsidP="005F6631">
      <w:pPr>
        <w:autoSpaceDE w:val="0"/>
        <w:autoSpaceDN w:val="0"/>
        <w:adjustRightInd w:val="0"/>
        <w:ind w:firstLine="540"/>
        <w:jc w:val="both"/>
      </w:pPr>
      <w:r w:rsidRPr="000F2D36">
        <w:t>3. Указанная оплата может носить как постоянный, так и временный характер.</w:t>
      </w:r>
    </w:p>
    <w:p w:rsidR="005F6631" w:rsidRPr="000F2D36" w:rsidRDefault="005F6631" w:rsidP="005F6631">
      <w:pPr>
        <w:autoSpaceDE w:val="0"/>
        <w:autoSpaceDN w:val="0"/>
        <w:adjustRightInd w:val="0"/>
        <w:ind w:firstLine="540"/>
        <w:jc w:val="both"/>
      </w:pPr>
      <w:r w:rsidRPr="000F2D36">
        <w:t>Отмена оплаты труда по повышенным разрядам является изменением условий оплаты труда, о которых работники должны быть предупреждены не менее чем за 2 месяца.</w:t>
      </w:r>
    </w:p>
    <w:p w:rsidR="005F6631" w:rsidRPr="000F2D36" w:rsidRDefault="005F6631" w:rsidP="005F6631">
      <w:pPr>
        <w:autoSpaceDE w:val="0"/>
        <w:autoSpaceDN w:val="0"/>
        <w:adjustRightInd w:val="0"/>
        <w:jc w:val="right"/>
        <w:outlineLvl w:val="1"/>
        <w:rPr>
          <w:sz w:val="20"/>
        </w:rPr>
      </w:pPr>
      <w:r w:rsidRPr="000F2D36">
        <w:rPr>
          <w:sz w:val="20"/>
        </w:rPr>
        <w:br w:type="page"/>
      </w:r>
      <w:r w:rsidRPr="000F2D36">
        <w:rPr>
          <w:sz w:val="20"/>
        </w:rPr>
        <w:lastRenderedPageBreak/>
        <w:t>Приложение N 4</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 xml:space="preserve">государственных учреждений </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 г. N _______</w:t>
      </w:r>
    </w:p>
    <w:p w:rsidR="005F6631" w:rsidRPr="000F2D36" w:rsidRDefault="005F6631" w:rsidP="005F6631">
      <w:pPr>
        <w:autoSpaceDE w:val="0"/>
        <w:autoSpaceDN w:val="0"/>
        <w:adjustRightInd w:val="0"/>
        <w:rPr>
          <w:sz w:val="20"/>
        </w:rPr>
      </w:pP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ПОКАЗАТЕЛИ И ПОРЯДОК ОТНЕСЕНИЯ ГОСУДАРСТВЕННЫХ УЧРЕЖДЕНИЙ ЗДРАВООХРАНЕНИЯ К ГРУППАМ ПО ОПЛАТЕ ТРУДА РУКОВОДИТЕЛЕЙ</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Группа по оплате труда руководителей государственных учреждений здравоохранения устанавливается органом управления в пределах фонда оплаты труда, в непосредственном подчинении которого они находятся, по следующим показателям:</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1. Больничные и другие лечебно-профилактические учреждения, имеющие коечный фонд:</w:t>
      </w:r>
    </w:p>
    <w:p w:rsidR="005F6631" w:rsidRPr="000F2D36" w:rsidRDefault="005F6631" w:rsidP="005F6631">
      <w:pPr>
        <w:autoSpaceDE w:val="0"/>
        <w:autoSpaceDN w:val="0"/>
        <w:adjustRightInd w:val="0"/>
        <w:ind w:firstLine="540"/>
        <w:jc w:val="both"/>
      </w:pPr>
      <w:r w:rsidRPr="000F2D36">
        <w:t>1.1. Больничные учреждения и другие лечебно-профилактические учреждения, имеющие коечный фонд:</w:t>
      </w:r>
    </w:p>
    <w:p w:rsidR="005F6631" w:rsidRPr="000F2D36" w:rsidRDefault="005F6631" w:rsidP="005F6631">
      <w:pPr>
        <w:autoSpaceDE w:val="0"/>
        <w:autoSpaceDN w:val="0"/>
        <w:adjustRightInd w:val="0"/>
        <w:ind w:firstLine="540"/>
        <w:jc w:val="both"/>
      </w:pPr>
    </w:p>
    <w:tbl>
      <w:tblPr>
        <w:tblW w:w="5000" w:type="pct"/>
        <w:tblCellMar>
          <w:left w:w="70" w:type="dxa"/>
          <w:right w:w="70" w:type="dxa"/>
        </w:tblCellMar>
        <w:tblLook w:val="0000"/>
      </w:tblPr>
      <w:tblGrid>
        <w:gridCol w:w="5777"/>
        <w:gridCol w:w="4854"/>
      </w:tblGrid>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Группы по оплате труда</w:t>
            </w:r>
          </w:p>
        </w:tc>
        <w:tc>
          <w:tcPr>
            <w:tcW w:w="2283"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Число сметных коек</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1</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701 и более</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501 до 700</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260 до 500</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50 до 259</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менее 50</w:t>
            </w:r>
          </w:p>
        </w:tc>
      </w:tr>
    </w:tbl>
    <w:p w:rsidR="005F6631" w:rsidRPr="000F2D36" w:rsidRDefault="005F6631" w:rsidP="005F6631">
      <w:pPr>
        <w:autoSpaceDE w:val="0"/>
        <w:autoSpaceDN w:val="0"/>
        <w:adjustRightInd w:val="0"/>
        <w:jc w:val="both"/>
      </w:pPr>
    </w:p>
    <w:p w:rsidR="005F6631" w:rsidRPr="000F2D36" w:rsidRDefault="005F6631" w:rsidP="005F6631">
      <w:pPr>
        <w:numPr>
          <w:ilvl w:val="2"/>
          <w:numId w:val="1"/>
        </w:numPr>
        <w:autoSpaceDE w:val="0"/>
        <w:autoSpaceDN w:val="0"/>
        <w:adjustRightInd w:val="0"/>
        <w:spacing w:after="0" w:line="240" w:lineRule="auto"/>
        <w:jc w:val="both"/>
      </w:pPr>
      <w:r w:rsidRPr="000F2D36">
        <w:t>Государственнное бюджетное учреждение Республики Саха (Якутия) Республиканская больница N 2 - Центр экстренной медицинской помощи относится к 1 группе по оплате труда.</w:t>
      </w:r>
    </w:p>
    <w:p w:rsidR="005F6631" w:rsidRPr="000F2D36" w:rsidRDefault="005F6631" w:rsidP="005F6631">
      <w:pPr>
        <w:numPr>
          <w:ilvl w:val="2"/>
          <w:numId w:val="1"/>
        </w:numPr>
        <w:autoSpaceDE w:val="0"/>
        <w:autoSpaceDN w:val="0"/>
        <w:adjustRightInd w:val="0"/>
        <w:spacing w:after="0" w:line="240" w:lineRule="auto"/>
        <w:jc w:val="both"/>
      </w:pPr>
      <w:r w:rsidRPr="000F2D36">
        <w:t>Государственное бюджетное учреждение Республики Саха (Якутия)  Станция скорой медицинской помощи относится к 2 группе по оплате труда</w:t>
      </w:r>
    </w:p>
    <w:p w:rsidR="005F6631" w:rsidRPr="000F2D36" w:rsidRDefault="005F6631" w:rsidP="005F6631">
      <w:pPr>
        <w:numPr>
          <w:ilvl w:val="2"/>
          <w:numId w:val="1"/>
        </w:numPr>
        <w:autoSpaceDE w:val="0"/>
        <w:autoSpaceDN w:val="0"/>
        <w:adjustRightInd w:val="0"/>
        <w:spacing w:after="0" w:line="240" w:lineRule="auto"/>
        <w:jc w:val="both"/>
      </w:pPr>
      <w:r w:rsidRPr="000F2D36">
        <w:t>Государственные учреждения находящиеся в арктических и северных группах районов согласно перечня по Постановлению Правительства РС(Я) от 28.11.2008 г №518 относятся  к 1группе по оплате труда.</w:t>
      </w:r>
    </w:p>
    <w:p w:rsidR="005F6631" w:rsidRPr="000F2D36" w:rsidRDefault="005F6631" w:rsidP="005F6631">
      <w:pPr>
        <w:autoSpaceDE w:val="0"/>
        <w:autoSpaceDN w:val="0"/>
        <w:adjustRightInd w:val="0"/>
        <w:ind w:firstLine="540"/>
        <w:jc w:val="both"/>
      </w:pPr>
      <w:r w:rsidRPr="000F2D36">
        <w:t>1.2. Перинатальные центры:</w:t>
      </w:r>
    </w:p>
    <w:p w:rsidR="005F6631" w:rsidRPr="000F2D36" w:rsidRDefault="005F6631" w:rsidP="005F6631">
      <w:pPr>
        <w:autoSpaceDE w:val="0"/>
        <w:autoSpaceDN w:val="0"/>
        <w:adjustRightInd w:val="0"/>
        <w:ind w:firstLine="540"/>
        <w:jc w:val="both"/>
      </w:pPr>
    </w:p>
    <w:tbl>
      <w:tblPr>
        <w:tblW w:w="5000" w:type="pct"/>
        <w:tblCellMar>
          <w:left w:w="70" w:type="dxa"/>
          <w:right w:w="70" w:type="dxa"/>
        </w:tblCellMar>
        <w:tblLook w:val="0000"/>
      </w:tblPr>
      <w:tblGrid>
        <w:gridCol w:w="5777"/>
        <w:gridCol w:w="4854"/>
      </w:tblGrid>
      <w:tr w:rsidR="005F6631" w:rsidRPr="000F2D36" w:rsidTr="000C79D3">
        <w:tblPrEx>
          <w:tblCellMar>
            <w:top w:w="0" w:type="dxa"/>
            <w:bottom w:w="0" w:type="dxa"/>
          </w:tblCellMar>
        </w:tblPrEx>
        <w:trPr>
          <w:cantSplit/>
          <w:trHeight w:val="360"/>
        </w:trPr>
        <w:tc>
          <w:tcPr>
            <w:tcW w:w="2717"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Группы по оплате труда </w:t>
            </w:r>
            <w:r w:rsidRPr="000F2D36">
              <w:rPr>
                <w:rFonts w:ascii="Times New Roman" w:hAnsi="Times New Roman" w:cs="Times New Roman"/>
                <w:i/>
                <w:sz w:val="24"/>
                <w:szCs w:val="24"/>
              </w:rPr>
              <w:br/>
              <w:t>руководителей</w:t>
            </w:r>
          </w:p>
        </w:tc>
        <w:tc>
          <w:tcPr>
            <w:tcW w:w="2283"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Число сметных коек</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lastRenderedPageBreak/>
              <w:t>II</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251 и более</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101 до 250</w:t>
            </w:r>
          </w:p>
        </w:tc>
      </w:tr>
      <w:tr w:rsidR="005F6631" w:rsidRPr="000F2D36" w:rsidTr="000C79D3">
        <w:tblPrEx>
          <w:tblCellMar>
            <w:top w:w="0" w:type="dxa"/>
            <w:bottom w:w="0" w:type="dxa"/>
          </w:tblCellMar>
        </w:tblPrEx>
        <w:trPr>
          <w:cantSplit/>
          <w:trHeight w:val="240"/>
        </w:trPr>
        <w:tc>
          <w:tcPr>
            <w:tcW w:w="2717"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2283"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до 100</w:t>
            </w:r>
          </w:p>
        </w:tc>
      </w:tr>
    </w:tbl>
    <w:p w:rsidR="005F6631" w:rsidRPr="000F2D36" w:rsidRDefault="005F6631" w:rsidP="005F6631">
      <w:pPr>
        <w:autoSpaceDE w:val="0"/>
        <w:autoSpaceDN w:val="0"/>
        <w:adjustRightInd w:val="0"/>
        <w:ind w:left="540"/>
        <w:jc w:val="both"/>
      </w:pPr>
    </w:p>
    <w:p w:rsidR="005F6631" w:rsidRPr="000F2D36" w:rsidRDefault="005F6631" w:rsidP="005F6631">
      <w:pPr>
        <w:autoSpaceDE w:val="0"/>
        <w:autoSpaceDN w:val="0"/>
        <w:adjustRightInd w:val="0"/>
        <w:ind w:firstLine="540"/>
        <w:jc w:val="both"/>
      </w:pPr>
      <w:r w:rsidRPr="000F2D36">
        <w:t>2.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5F6631" w:rsidRPr="000F2D36" w:rsidRDefault="005F6631" w:rsidP="005F6631">
      <w:pPr>
        <w:autoSpaceDE w:val="0"/>
        <w:autoSpaceDN w:val="0"/>
        <w:adjustRightInd w:val="0"/>
        <w:jc w:val="both"/>
      </w:pPr>
    </w:p>
    <w:p w:rsidR="005F6631" w:rsidRPr="000F2D36" w:rsidRDefault="005F6631" w:rsidP="005F6631">
      <w:pPr>
        <w:autoSpaceDE w:val="0"/>
        <w:autoSpaceDN w:val="0"/>
        <w:adjustRightInd w:val="0"/>
        <w:ind w:firstLine="540"/>
        <w:jc w:val="both"/>
      </w:pPr>
      <w:r w:rsidRPr="000F2D36">
        <w:t xml:space="preserve">2. Амбулаторно-поликлинические учреждения и другие учреждения, не имеющие коечного фонда (кроме учреждений, предусмотренных в </w:t>
      </w:r>
      <w:hyperlink r:id="rId51" w:history="1">
        <w:r w:rsidRPr="000F2D36">
          <w:t>пунктах 3</w:t>
        </w:r>
      </w:hyperlink>
      <w:r w:rsidRPr="000F2D36">
        <w:t xml:space="preserve"> - </w:t>
      </w:r>
      <w:hyperlink r:id="rId52" w:history="1">
        <w:r w:rsidRPr="000F2D36">
          <w:t>8</w:t>
        </w:r>
      </w:hyperlink>
      <w:r w:rsidRPr="000F2D36">
        <w:t xml:space="preserve"> настоящего приложения):</w:t>
      </w:r>
    </w:p>
    <w:p w:rsidR="005F6631" w:rsidRPr="000F2D36" w:rsidRDefault="005F6631" w:rsidP="005F6631">
      <w:pPr>
        <w:autoSpaceDE w:val="0"/>
        <w:autoSpaceDN w:val="0"/>
        <w:adjustRightInd w:val="0"/>
        <w:ind w:firstLine="540"/>
        <w:jc w:val="both"/>
      </w:pPr>
    </w:p>
    <w:tbl>
      <w:tblPr>
        <w:tblW w:w="5033" w:type="pct"/>
        <w:tblCellMar>
          <w:left w:w="70" w:type="dxa"/>
          <w:right w:w="70" w:type="dxa"/>
        </w:tblCellMar>
        <w:tblLook w:val="0000"/>
      </w:tblPr>
      <w:tblGrid>
        <w:gridCol w:w="5740"/>
        <w:gridCol w:w="4961"/>
      </w:tblGrid>
      <w:tr w:rsidR="005F6631" w:rsidRPr="000F2D36" w:rsidTr="000C79D3">
        <w:tblPrEx>
          <w:tblCellMar>
            <w:top w:w="0" w:type="dxa"/>
            <w:bottom w:w="0" w:type="dxa"/>
          </w:tblCellMar>
        </w:tblPrEx>
        <w:trPr>
          <w:cantSplit/>
          <w:trHeight w:val="240"/>
        </w:trPr>
        <w:tc>
          <w:tcPr>
            <w:tcW w:w="2682"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Группы по оплате труда</w:t>
            </w:r>
          </w:p>
        </w:tc>
        <w:tc>
          <w:tcPr>
            <w:tcW w:w="2318"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Число врачебных должностей</w:t>
            </w:r>
          </w:p>
        </w:tc>
      </w:tr>
      <w:tr w:rsidR="005F6631" w:rsidRPr="000F2D36" w:rsidTr="000C79D3">
        <w:tblPrEx>
          <w:tblCellMar>
            <w:top w:w="0" w:type="dxa"/>
            <w:bottom w:w="0" w:type="dxa"/>
          </w:tblCellMar>
        </w:tblPrEx>
        <w:trPr>
          <w:cantSplit/>
          <w:trHeight w:val="240"/>
        </w:trPr>
        <w:tc>
          <w:tcPr>
            <w:tcW w:w="26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23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301 и более</w:t>
            </w:r>
          </w:p>
        </w:tc>
      </w:tr>
      <w:tr w:rsidR="005F6631" w:rsidRPr="000F2D36" w:rsidTr="000C79D3">
        <w:tblPrEx>
          <w:tblCellMar>
            <w:top w:w="0" w:type="dxa"/>
            <w:bottom w:w="0" w:type="dxa"/>
          </w:tblCellMar>
        </w:tblPrEx>
        <w:trPr>
          <w:cantSplit/>
          <w:trHeight w:val="240"/>
        </w:trPr>
        <w:tc>
          <w:tcPr>
            <w:tcW w:w="26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23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100 до 300</w:t>
            </w:r>
          </w:p>
        </w:tc>
      </w:tr>
      <w:tr w:rsidR="005F6631" w:rsidRPr="000F2D36" w:rsidTr="000C79D3">
        <w:tblPrEx>
          <w:tblCellMar>
            <w:top w:w="0" w:type="dxa"/>
            <w:bottom w:w="0" w:type="dxa"/>
          </w:tblCellMar>
        </w:tblPrEx>
        <w:trPr>
          <w:cantSplit/>
          <w:trHeight w:val="240"/>
        </w:trPr>
        <w:tc>
          <w:tcPr>
            <w:tcW w:w="26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23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40 до 99</w:t>
            </w:r>
          </w:p>
        </w:tc>
      </w:tr>
      <w:tr w:rsidR="005F6631" w:rsidRPr="000F2D36" w:rsidTr="000C79D3">
        <w:tblPrEx>
          <w:tblCellMar>
            <w:top w:w="0" w:type="dxa"/>
            <w:bottom w:w="0" w:type="dxa"/>
          </w:tblCellMar>
        </w:tblPrEx>
        <w:trPr>
          <w:cantSplit/>
          <w:trHeight w:val="240"/>
        </w:trPr>
        <w:tc>
          <w:tcPr>
            <w:tcW w:w="26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23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8 до 39</w:t>
            </w:r>
          </w:p>
        </w:tc>
      </w:tr>
      <w:tr w:rsidR="005F6631" w:rsidRPr="000F2D36" w:rsidTr="000C79D3">
        <w:tblPrEx>
          <w:tblCellMar>
            <w:top w:w="0" w:type="dxa"/>
            <w:bottom w:w="0" w:type="dxa"/>
          </w:tblCellMar>
        </w:tblPrEx>
        <w:trPr>
          <w:cantSplit/>
          <w:trHeight w:val="240"/>
        </w:trPr>
        <w:tc>
          <w:tcPr>
            <w:tcW w:w="26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23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менее 8</w:t>
            </w:r>
          </w:p>
        </w:tc>
      </w:tr>
    </w:tbl>
    <w:p w:rsidR="005F6631" w:rsidRPr="000F2D36" w:rsidRDefault="005F6631" w:rsidP="005F6631">
      <w:pPr>
        <w:autoSpaceDE w:val="0"/>
        <w:autoSpaceDN w:val="0"/>
        <w:adjustRightInd w:val="0"/>
        <w:jc w:val="center"/>
      </w:pPr>
    </w:p>
    <w:p w:rsidR="005F6631" w:rsidRPr="000F2D36" w:rsidRDefault="005F6631" w:rsidP="005F6631">
      <w:pPr>
        <w:autoSpaceDE w:val="0"/>
        <w:autoSpaceDN w:val="0"/>
        <w:adjustRightInd w:val="0"/>
        <w:ind w:firstLine="540"/>
        <w:jc w:val="both"/>
      </w:pPr>
      <w:r w:rsidRPr="000F2D36">
        <w:t>2.1. При определении величины показателя "число врачебных должностей" учитываются должности самих руководителей, их заместителей-врачей, врачей-руководителей структурных подразделений, врачей (включая врачебные должности, которые содержатся за счет внебюджетных средств), врачей-интернов, зубных врачей, медицинских психологов. Должности учитываются только в целых числах, дробная часть не учитывается.</w:t>
      </w:r>
    </w:p>
    <w:p w:rsidR="005F6631" w:rsidRPr="000F2D36" w:rsidRDefault="005F6631" w:rsidP="005F6631">
      <w:pPr>
        <w:autoSpaceDE w:val="0"/>
        <w:autoSpaceDN w:val="0"/>
        <w:adjustRightInd w:val="0"/>
        <w:ind w:firstLine="540"/>
        <w:jc w:val="both"/>
      </w:pPr>
      <w:r w:rsidRPr="000F2D36">
        <w:t>2.2. Центры медицинской профилактики относятся к 111 группе по оплате труда руководителей, медицинские организации, имеющие в своем составе центры здоровья и центр персонализированной медицины могут быть отнесены на 1 группу выше в пределах фонда оплаты труда.</w:t>
      </w:r>
    </w:p>
    <w:p w:rsidR="005F6631" w:rsidRPr="000F2D36" w:rsidRDefault="005F6631" w:rsidP="005F6631">
      <w:pPr>
        <w:autoSpaceDE w:val="0"/>
        <w:autoSpaceDN w:val="0"/>
        <w:adjustRightInd w:val="0"/>
        <w:ind w:firstLine="540"/>
        <w:jc w:val="both"/>
      </w:pPr>
      <w:r w:rsidRPr="000F2D36">
        <w:t xml:space="preserve">2.3. Центры лечебной физкультуры относятся к </w:t>
      </w:r>
      <w:r w:rsidRPr="000F2D36">
        <w:rPr>
          <w:lang w:val="en-US"/>
        </w:rPr>
        <w:t>I</w:t>
      </w:r>
      <w:r w:rsidRPr="000F2D36">
        <w:t>V группе по оплате труда руководителей.</w:t>
      </w:r>
    </w:p>
    <w:p w:rsidR="005F6631" w:rsidRPr="000F2D36" w:rsidRDefault="005F6631" w:rsidP="005F6631">
      <w:pPr>
        <w:autoSpaceDE w:val="0"/>
        <w:autoSpaceDN w:val="0"/>
        <w:adjustRightInd w:val="0"/>
        <w:ind w:firstLine="540"/>
        <w:jc w:val="both"/>
      </w:pPr>
      <w:r w:rsidRPr="000F2D36">
        <w:t>2.4. ГКУ РС(Я) «Республиканский центр медицины катастроф» с одновременным выполнением функций регионального и территориального центра относится ко II группе по оплате труда руководителей.</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3. Станции переливания крови:</w:t>
      </w:r>
    </w:p>
    <w:p w:rsidR="005F6631" w:rsidRPr="000F2D36" w:rsidRDefault="005F6631" w:rsidP="005F6631">
      <w:pPr>
        <w:autoSpaceDE w:val="0"/>
        <w:autoSpaceDN w:val="0"/>
        <w:adjustRightInd w:val="0"/>
        <w:ind w:firstLine="540"/>
        <w:jc w:val="both"/>
      </w:pPr>
      <w:r w:rsidRPr="000F2D36">
        <w:t>3.1. Изготовление цельной крови:</w:t>
      </w:r>
    </w:p>
    <w:p w:rsidR="005F6631" w:rsidRPr="000F2D36" w:rsidRDefault="005F6631" w:rsidP="005F6631">
      <w:pPr>
        <w:autoSpaceDE w:val="0"/>
        <w:autoSpaceDN w:val="0"/>
        <w:adjustRightInd w:val="0"/>
        <w:ind w:firstLine="540"/>
        <w:jc w:val="both"/>
      </w:pPr>
    </w:p>
    <w:tbl>
      <w:tblPr>
        <w:tblW w:w="5000" w:type="pct"/>
        <w:tblCellMar>
          <w:left w:w="70" w:type="dxa"/>
          <w:right w:w="70" w:type="dxa"/>
        </w:tblCellMar>
        <w:tblLook w:val="0000"/>
      </w:tblPr>
      <w:tblGrid>
        <w:gridCol w:w="5466"/>
        <w:gridCol w:w="5165"/>
      </w:tblGrid>
      <w:tr w:rsidR="005F6631" w:rsidRPr="000F2D36" w:rsidTr="000C79D3">
        <w:tblPrEx>
          <w:tblCellMar>
            <w:top w:w="0" w:type="dxa"/>
            <w:bottom w:w="0" w:type="dxa"/>
          </w:tblCellMar>
        </w:tblPrEx>
        <w:trPr>
          <w:cantSplit/>
          <w:trHeight w:val="360"/>
        </w:trPr>
        <w:tc>
          <w:tcPr>
            <w:tcW w:w="2571"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Группы по оплате труда </w:t>
            </w:r>
            <w:r w:rsidRPr="000F2D36">
              <w:rPr>
                <w:rFonts w:ascii="Times New Roman" w:hAnsi="Times New Roman" w:cs="Times New Roman"/>
                <w:i/>
                <w:sz w:val="24"/>
                <w:szCs w:val="24"/>
              </w:rPr>
              <w:br/>
              <w:t>руководителей</w:t>
            </w:r>
          </w:p>
        </w:tc>
        <w:tc>
          <w:tcPr>
            <w:tcW w:w="2429"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Количество заготовленной цельной </w:t>
            </w:r>
            <w:r w:rsidRPr="000F2D36">
              <w:rPr>
                <w:rFonts w:ascii="Times New Roman" w:hAnsi="Times New Roman" w:cs="Times New Roman"/>
                <w:i/>
                <w:sz w:val="24"/>
                <w:szCs w:val="24"/>
              </w:rPr>
              <w:br/>
              <w:t>крови (тыс. литров в год)</w:t>
            </w:r>
          </w:p>
        </w:tc>
      </w:tr>
      <w:tr w:rsidR="005F6631" w:rsidRPr="000F2D36" w:rsidTr="000C79D3">
        <w:tblPrEx>
          <w:tblCellMar>
            <w:top w:w="0" w:type="dxa"/>
            <w:bottom w:w="0" w:type="dxa"/>
          </w:tblCellMar>
        </w:tblPrEx>
        <w:trPr>
          <w:cantSplit/>
          <w:trHeight w:val="240"/>
        </w:trPr>
        <w:tc>
          <w:tcPr>
            <w:tcW w:w="2571"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2429"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8 до 10</w:t>
            </w:r>
          </w:p>
        </w:tc>
      </w:tr>
      <w:tr w:rsidR="005F6631" w:rsidRPr="000F2D36" w:rsidTr="000C79D3">
        <w:tblPrEx>
          <w:tblCellMar>
            <w:top w:w="0" w:type="dxa"/>
            <w:bottom w:w="0" w:type="dxa"/>
          </w:tblCellMar>
        </w:tblPrEx>
        <w:trPr>
          <w:cantSplit/>
          <w:trHeight w:val="240"/>
        </w:trPr>
        <w:tc>
          <w:tcPr>
            <w:tcW w:w="2571"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2429"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6 до 8</w:t>
            </w:r>
          </w:p>
        </w:tc>
      </w:tr>
      <w:tr w:rsidR="005F6631" w:rsidRPr="000F2D36" w:rsidTr="000C79D3">
        <w:tblPrEx>
          <w:tblCellMar>
            <w:top w:w="0" w:type="dxa"/>
            <w:bottom w:w="0" w:type="dxa"/>
          </w:tblCellMar>
        </w:tblPrEx>
        <w:trPr>
          <w:cantSplit/>
          <w:trHeight w:val="240"/>
        </w:trPr>
        <w:tc>
          <w:tcPr>
            <w:tcW w:w="2571"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2429"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4 до 6</w:t>
            </w:r>
          </w:p>
        </w:tc>
      </w:tr>
      <w:tr w:rsidR="005F6631" w:rsidRPr="000F2D36" w:rsidTr="000C79D3">
        <w:tblPrEx>
          <w:tblCellMar>
            <w:top w:w="0" w:type="dxa"/>
            <w:bottom w:w="0" w:type="dxa"/>
          </w:tblCellMar>
        </w:tblPrEx>
        <w:trPr>
          <w:cantSplit/>
          <w:trHeight w:val="240"/>
        </w:trPr>
        <w:tc>
          <w:tcPr>
            <w:tcW w:w="2571"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2429"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до 4</w:t>
            </w:r>
          </w:p>
        </w:tc>
      </w:tr>
    </w:tbl>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lastRenderedPageBreak/>
        <w:t>3.2. Станции переливания крови, заготавливающие кровь в объеме не менее 2 тыс. литров в год, относятся к V группе по оплате труда руководителей.</w:t>
      </w:r>
    </w:p>
    <w:p w:rsidR="005F6631" w:rsidRPr="000F2D36" w:rsidRDefault="005F6631" w:rsidP="005F6631">
      <w:pPr>
        <w:autoSpaceDE w:val="0"/>
        <w:autoSpaceDN w:val="0"/>
        <w:adjustRightInd w:val="0"/>
        <w:ind w:firstLine="540"/>
        <w:jc w:val="both"/>
      </w:pPr>
      <w:r w:rsidRPr="000F2D36">
        <w:t xml:space="preserve">3.3. С учетом условий, предусмотренных </w:t>
      </w:r>
      <w:hyperlink r:id="rId53" w:history="1">
        <w:r w:rsidRPr="000F2D36">
          <w:t>подпунктами 3.1</w:t>
        </w:r>
      </w:hyperlink>
      <w:r w:rsidRPr="000F2D36">
        <w:t xml:space="preserve"> - </w:t>
      </w:r>
      <w:hyperlink r:id="rId54" w:history="1">
        <w:r w:rsidRPr="000F2D36">
          <w:t>3.2</w:t>
        </w:r>
      </w:hyperlink>
      <w:r w:rsidRPr="000F2D36">
        <w:t>, все станции переливания крови могут повышать группу по оплате труда суммарно за производство:</w:t>
      </w:r>
    </w:p>
    <w:p w:rsidR="005F6631" w:rsidRPr="000F2D36" w:rsidRDefault="005F6631" w:rsidP="005F6631">
      <w:pPr>
        <w:autoSpaceDE w:val="0"/>
        <w:autoSpaceDN w:val="0"/>
        <w:adjustRightInd w:val="0"/>
        <w:ind w:firstLine="540"/>
        <w:jc w:val="both"/>
      </w:pPr>
      <w:r w:rsidRPr="000F2D36">
        <w:t>- заготавливаемой плазмы методом плазмофореза не менее 50% от общего количества заготовленной свежемороженой плазмы;</w:t>
      </w:r>
    </w:p>
    <w:p w:rsidR="005F6631" w:rsidRPr="000F2D36" w:rsidRDefault="005F6631" w:rsidP="005F6631">
      <w:pPr>
        <w:autoSpaceDE w:val="0"/>
        <w:autoSpaceDN w:val="0"/>
        <w:adjustRightInd w:val="0"/>
        <w:ind w:firstLine="540"/>
        <w:jc w:val="both"/>
      </w:pPr>
      <w:r w:rsidRPr="000F2D36">
        <w:t>- эритроцитной массы, обедненной лейкоцитами и тромбоцитами, - не менее 1 000 доз в год;</w:t>
      </w:r>
    </w:p>
    <w:p w:rsidR="005F6631" w:rsidRPr="000F2D36" w:rsidRDefault="005F6631" w:rsidP="005F6631">
      <w:pPr>
        <w:autoSpaceDE w:val="0"/>
        <w:autoSpaceDN w:val="0"/>
        <w:adjustRightInd w:val="0"/>
        <w:ind w:firstLine="540"/>
        <w:jc w:val="both"/>
      </w:pPr>
      <w:r w:rsidRPr="000F2D36">
        <w:t>- концентрата тромбоцитов - не менее 500 доз в год;</w:t>
      </w:r>
    </w:p>
    <w:p w:rsidR="005F6631" w:rsidRPr="000F2D36" w:rsidRDefault="005F6631" w:rsidP="005F6631">
      <w:pPr>
        <w:autoSpaceDE w:val="0"/>
        <w:autoSpaceDN w:val="0"/>
        <w:adjustRightInd w:val="0"/>
        <w:ind w:firstLine="540"/>
        <w:jc w:val="both"/>
      </w:pPr>
      <w:r w:rsidRPr="000F2D36">
        <w:t>- карантинизированной, лейкофильтрованной, вирусинактивированной плазмы - не менее 1 000 доз в год;</w:t>
      </w:r>
    </w:p>
    <w:p w:rsidR="005F6631" w:rsidRPr="000F2D36" w:rsidRDefault="005F6631" w:rsidP="005F6631">
      <w:pPr>
        <w:autoSpaceDE w:val="0"/>
        <w:autoSpaceDN w:val="0"/>
        <w:adjustRightInd w:val="0"/>
        <w:ind w:firstLine="540"/>
        <w:jc w:val="both"/>
      </w:pPr>
      <w:r w:rsidRPr="000F2D36">
        <w:t xml:space="preserve">- стандартных сывороток (АВО) - не менее </w:t>
      </w:r>
      <w:smartTag w:uri="urn:schemas-microsoft-com:office:smarttags" w:element="metricconverter">
        <w:smartTagPr>
          <w:attr w:name="ProductID" w:val="50 литров"/>
        </w:smartTagPr>
        <w:r w:rsidRPr="000F2D36">
          <w:t>50 литров</w:t>
        </w:r>
      </w:smartTag>
      <w:r w:rsidRPr="000F2D36">
        <w:t xml:space="preserve"> в год.</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4. Аптеки лечебно-профилактических учреждений:</w:t>
      </w:r>
    </w:p>
    <w:p w:rsidR="005F6631" w:rsidRPr="000F2D36" w:rsidRDefault="005F6631" w:rsidP="005F6631">
      <w:pPr>
        <w:autoSpaceDE w:val="0"/>
        <w:autoSpaceDN w:val="0"/>
        <w:adjustRightInd w:val="0"/>
        <w:ind w:firstLine="540"/>
        <w:jc w:val="both"/>
      </w:pPr>
    </w:p>
    <w:tbl>
      <w:tblPr>
        <w:tblW w:w="10632" w:type="dxa"/>
        <w:tblInd w:w="70" w:type="dxa"/>
        <w:tblLayout w:type="fixed"/>
        <w:tblCellMar>
          <w:left w:w="70" w:type="dxa"/>
          <w:right w:w="70" w:type="dxa"/>
        </w:tblCellMar>
        <w:tblLook w:val="0000"/>
      </w:tblPr>
      <w:tblGrid>
        <w:gridCol w:w="2700"/>
        <w:gridCol w:w="4104"/>
        <w:gridCol w:w="3828"/>
      </w:tblGrid>
      <w:tr w:rsidR="005F6631" w:rsidRPr="000F2D36" w:rsidTr="000C79D3">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Группы по оплате  </w:t>
            </w:r>
            <w:r w:rsidRPr="000F2D36">
              <w:rPr>
                <w:rFonts w:ascii="Times New Roman" w:hAnsi="Times New Roman" w:cs="Times New Roman"/>
                <w:i/>
                <w:sz w:val="24"/>
                <w:szCs w:val="24"/>
              </w:rPr>
              <w:br/>
              <w:t>труда руководителей</w:t>
            </w:r>
          </w:p>
        </w:tc>
        <w:tc>
          <w:tcPr>
            <w:tcW w:w="7932" w:type="dxa"/>
            <w:gridSpan w:val="2"/>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Число сметных коек</w:t>
            </w:r>
          </w:p>
        </w:tc>
      </w:tr>
      <w:tr w:rsidR="005F6631" w:rsidRPr="000F2D36" w:rsidTr="000C79D3">
        <w:tblPrEx>
          <w:tblCellMar>
            <w:top w:w="0" w:type="dxa"/>
            <w:bottom w:w="0" w:type="dxa"/>
          </w:tblCellMar>
        </w:tblPrEx>
        <w:trPr>
          <w:cantSplit/>
          <w:trHeight w:val="480"/>
        </w:trPr>
        <w:tc>
          <w:tcPr>
            <w:tcW w:w="2700" w:type="dxa"/>
            <w:vMerge/>
            <w:tcBorders>
              <w:top w:val="nil"/>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p>
        </w:tc>
        <w:tc>
          <w:tcPr>
            <w:tcW w:w="4104"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Больницы и другие  лечебно-профилактические </w:t>
            </w:r>
          </w:p>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учреждения, диспансеры</w:t>
            </w:r>
          </w:p>
        </w:tc>
        <w:tc>
          <w:tcPr>
            <w:tcW w:w="3828" w:type="dxa"/>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Перинатальные центры,  родильные дома</w:t>
            </w:r>
          </w:p>
        </w:tc>
      </w:tr>
      <w:tr w:rsidR="005F6631" w:rsidRPr="000F2D36" w:rsidTr="000C79D3">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4104"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701 и более</w:t>
            </w:r>
          </w:p>
        </w:tc>
        <w:tc>
          <w:tcPr>
            <w:tcW w:w="38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w:t>
            </w:r>
          </w:p>
        </w:tc>
      </w:tr>
      <w:tr w:rsidR="005F6631" w:rsidRPr="000F2D36" w:rsidTr="000C79D3">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4104"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501 до 700</w:t>
            </w:r>
          </w:p>
        </w:tc>
        <w:tc>
          <w:tcPr>
            <w:tcW w:w="38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251 и более</w:t>
            </w:r>
          </w:p>
        </w:tc>
      </w:tr>
      <w:tr w:rsidR="005F6631" w:rsidRPr="000F2D36" w:rsidTr="000C79D3">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4104"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260 до 500</w:t>
            </w:r>
          </w:p>
        </w:tc>
        <w:tc>
          <w:tcPr>
            <w:tcW w:w="38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101 до 250</w:t>
            </w:r>
          </w:p>
        </w:tc>
      </w:tr>
      <w:tr w:rsidR="005F6631" w:rsidRPr="000F2D36" w:rsidTr="000C79D3">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4104"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50 до 259</w:t>
            </w:r>
          </w:p>
        </w:tc>
        <w:tc>
          <w:tcPr>
            <w:tcW w:w="38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до 100</w:t>
            </w:r>
          </w:p>
        </w:tc>
      </w:tr>
      <w:tr w:rsidR="005F6631" w:rsidRPr="000F2D36" w:rsidTr="000C79D3">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4104"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менее 50</w:t>
            </w:r>
          </w:p>
        </w:tc>
        <w:tc>
          <w:tcPr>
            <w:tcW w:w="3828"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w:t>
            </w:r>
          </w:p>
        </w:tc>
      </w:tr>
    </w:tbl>
    <w:p w:rsidR="005F6631" w:rsidRPr="000F2D36" w:rsidRDefault="005F6631" w:rsidP="005F6631">
      <w:pPr>
        <w:autoSpaceDE w:val="0"/>
        <w:autoSpaceDN w:val="0"/>
        <w:adjustRightInd w:val="0"/>
        <w:ind w:firstLine="540"/>
        <w:jc w:val="both"/>
      </w:pPr>
    </w:p>
    <w:p w:rsidR="005F6631" w:rsidRPr="000F2D36" w:rsidRDefault="005F6631" w:rsidP="005F6631">
      <w:pPr>
        <w:tabs>
          <w:tab w:val="num" w:pos="720"/>
        </w:tabs>
        <w:autoSpaceDE w:val="0"/>
        <w:autoSpaceDN w:val="0"/>
        <w:adjustRightInd w:val="0"/>
        <w:spacing w:after="0" w:line="240" w:lineRule="auto"/>
        <w:ind w:left="720" w:hanging="360"/>
        <w:jc w:val="both"/>
      </w:pPr>
      <w:r w:rsidRPr="000F2D36">
        <w:t>Центры сертификации, качества и контроля, контрольно-аналитические лаборатории:</w:t>
      </w:r>
    </w:p>
    <w:p w:rsidR="005F6631" w:rsidRPr="000F2D36" w:rsidRDefault="005F6631" w:rsidP="005F6631">
      <w:pPr>
        <w:autoSpaceDE w:val="0"/>
        <w:autoSpaceDN w:val="0"/>
        <w:adjustRightInd w:val="0"/>
        <w:ind w:firstLine="540"/>
        <w:jc w:val="both"/>
      </w:pPr>
    </w:p>
    <w:tbl>
      <w:tblPr>
        <w:tblW w:w="5000" w:type="pct"/>
        <w:tblCellMar>
          <w:left w:w="70" w:type="dxa"/>
          <w:right w:w="70" w:type="dxa"/>
        </w:tblCellMar>
        <w:tblLook w:val="0000"/>
      </w:tblPr>
      <w:tblGrid>
        <w:gridCol w:w="4291"/>
        <w:gridCol w:w="6340"/>
      </w:tblGrid>
      <w:tr w:rsidR="005F6631" w:rsidRPr="000F2D36" w:rsidTr="000C79D3">
        <w:tblPrEx>
          <w:tblCellMar>
            <w:top w:w="0" w:type="dxa"/>
            <w:bottom w:w="0" w:type="dxa"/>
          </w:tblCellMar>
        </w:tblPrEx>
        <w:trPr>
          <w:cantSplit/>
          <w:trHeight w:val="360"/>
        </w:trPr>
        <w:tc>
          <w:tcPr>
            <w:tcW w:w="2018"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Группы по оплате труда </w:t>
            </w:r>
            <w:r w:rsidRPr="000F2D36">
              <w:rPr>
                <w:rFonts w:ascii="Times New Roman" w:hAnsi="Times New Roman" w:cs="Times New Roman"/>
                <w:i/>
                <w:sz w:val="24"/>
                <w:szCs w:val="24"/>
              </w:rPr>
              <w:br/>
              <w:t>руководителей</w:t>
            </w:r>
          </w:p>
        </w:tc>
        <w:tc>
          <w:tcPr>
            <w:tcW w:w="2982"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Количество расчетных анализов </w:t>
            </w:r>
            <w:r w:rsidRPr="000F2D36">
              <w:rPr>
                <w:rFonts w:ascii="Times New Roman" w:hAnsi="Times New Roman" w:cs="Times New Roman"/>
                <w:i/>
                <w:sz w:val="24"/>
                <w:szCs w:val="24"/>
              </w:rPr>
              <w:br/>
              <w:t>(тыс. в год)</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15 и более</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10 до 15</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5 до 10</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3 до 5</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до 3</w:t>
            </w:r>
          </w:p>
        </w:tc>
      </w:tr>
    </w:tbl>
    <w:p w:rsidR="005F6631" w:rsidRPr="000F2D36" w:rsidRDefault="005F6631" w:rsidP="005F6631">
      <w:pPr>
        <w:autoSpaceDE w:val="0"/>
        <w:autoSpaceDN w:val="0"/>
        <w:adjustRightInd w:val="0"/>
        <w:jc w:val="center"/>
      </w:pPr>
    </w:p>
    <w:p w:rsidR="005F6631" w:rsidRPr="000F2D36" w:rsidRDefault="005F6631" w:rsidP="005F6631">
      <w:pPr>
        <w:autoSpaceDE w:val="0"/>
        <w:autoSpaceDN w:val="0"/>
        <w:adjustRightInd w:val="0"/>
        <w:ind w:firstLine="708"/>
        <w:jc w:val="both"/>
      </w:pPr>
      <w:r w:rsidRPr="000F2D36">
        <w:t>6. Медицинские центры "Резерв":</w:t>
      </w:r>
    </w:p>
    <w:p w:rsidR="005F6631" w:rsidRPr="000F2D36" w:rsidRDefault="005F6631" w:rsidP="005F6631">
      <w:pPr>
        <w:autoSpaceDE w:val="0"/>
        <w:autoSpaceDN w:val="0"/>
        <w:adjustRightInd w:val="0"/>
        <w:ind w:firstLine="540"/>
        <w:jc w:val="both"/>
      </w:pPr>
    </w:p>
    <w:tbl>
      <w:tblPr>
        <w:tblW w:w="5000" w:type="pct"/>
        <w:tblCellMar>
          <w:left w:w="70" w:type="dxa"/>
          <w:right w:w="70" w:type="dxa"/>
        </w:tblCellMar>
        <w:tblLook w:val="0000"/>
      </w:tblPr>
      <w:tblGrid>
        <w:gridCol w:w="4291"/>
        <w:gridCol w:w="6340"/>
      </w:tblGrid>
      <w:tr w:rsidR="005F6631" w:rsidRPr="000F2D36" w:rsidTr="000C79D3">
        <w:tblPrEx>
          <w:tblCellMar>
            <w:top w:w="0" w:type="dxa"/>
            <w:bottom w:w="0" w:type="dxa"/>
          </w:tblCellMar>
        </w:tblPrEx>
        <w:trPr>
          <w:cantSplit/>
          <w:trHeight w:val="360"/>
        </w:trPr>
        <w:tc>
          <w:tcPr>
            <w:tcW w:w="2018"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Группы по оплате труда </w:t>
            </w:r>
            <w:r w:rsidRPr="000F2D36">
              <w:rPr>
                <w:rFonts w:ascii="Times New Roman" w:hAnsi="Times New Roman" w:cs="Times New Roman"/>
                <w:i/>
                <w:sz w:val="24"/>
                <w:szCs w:val="24"/>
              </w:rPr>
              <w:br/>
              <w:t>руководителей</w:t>
            </w:r>
          </w:p>
        </w:tc>
        <w:tc>
          <w:tcPr>
            <w:tcW w:w="2982"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Показатели по развертыванию больничных     </w:t>
            </w:r>
            <w:r w:rsidRPr="000F2D36">
              <w:rPr>
                <w:rFonts w:ascii="Times New Roman" w:hAnsi="Times New Roman" w:cs="Times New Roman"/>
                <w:i/>
                <w:sz w:val="24"/>
                <w:szCs w:val="24"/>
              </w:rPr>
              <w:br/>
              <w:t>(госпитальных коек, ОПМ и других формирований)</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свыше 50 тыс. коек и свыше 30 ОПМ</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lastRenderedPageBreak/>
              <w:t>II</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35 до 50 тыс. коек и от 20 до 30</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20 до 35 тыс. коек и от 8 до 20</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10 до 20 тыс. коек и от 4 до 8 ОПМ</w:t>
            </w:r>
          </w:p>
        </w:tc>
      </w:tr>
      <w:tr w:rsidR="005F6631" w:rsidRPr="000F2D36" w:rsidTr="000C79D3">
        <w:tblPrEx>
          <w:tblCellMar>
            <w:top w:w="0" w:type="dxa"/>
            <w:bottom w:w="0" w:type="dxa"/>
          </w:tblCellMar>
        </w:tblPrEx>
        <w:trPr>
          <w:cantSplit/>
          <w:trHeight w:val="240"/>
        </w:trPr>
        <w:tc>
          <w:tcPr>
            <w:tcW w:w="2018"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2982"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менее 10 тыс. коек и менее 4 ОПМ</w:t>
            </w:r>
          </w:p>
        </w:tc>
      </w:tr>
    </w:tbl>
    <w:p w:rsidR="005F6631" w:rsidRPr="000F2D36" w:rsidRDefault="005F6631" w:rsidP="005F6631">
      <w:pPr>
        <w:autoSpaceDE w:val="0"/>
        <w:autoSpaceDN w:val="0"/>
        <w:adjustRightInd w:val="0"/>
        <w:jc w:val="both"/>
      </w:pPr>
    </w:p>
    <w:p w:rsidR="005F6631" w:rsidRPr="000F2D36" w:rsidRDefault="005F6631" w:rsidP="005F6631">
      <w:pPr>
        <w:autoSpaceDE w:val="0"/>
        <w:autoSpaceDN w:val="0"/>
        <w:adjustRightInd w:val="0"/>
        <w:ind w:firstLine="540"/>
        <w:jc w:val="both"/>
      </w:pPr>
      <w:r w:rsidRPr="000F2D36">
        <w:t>В случае несоответствия одного из показателей группа по оплате труда устанавливается по низшему показателю.</w:t>
      </w:r>
    </w:p>
    <w:p w:rsidR="005F6631" w:rsidRPr="000F2D36" w:rsidRDefault="005F6631" w:rsidP="005F6631">
      <w:pPr>
        <w:autoSpaceDE w:val="0"/>
        <w:autoSpaceDN w:val="0"/>
        <w:adjustRightInd w:val="0"/>
        <w:ind w:firstLine="540"/>
        <w:jc w:val="both"/>
      </w:pPr>
      <w:r w:rsidRPr="000F2D36">
        <w:t>При показателях ниже установленных медицинский центр "Резерв" не создается.</w:t>
      </w:r>
    </w:p>
    <w:p w:rsidR="005F6631" w:rsidRPr="000F2D36" w:rsidRDefault="005F6631" w:rsidP="005F6631">
      <w:pPr>
        <w:autoSpaceDE w:val="0"/>
        <w:autoSpaceDN w:val="0"/>
        <w:adjustRightInd w:val="0"/>
        <w:ind w:firstLine="540"/>
        <w:jc w:val="both"/>
      </w:pPr>
      <w:r w:rsidRPr="000F2D36">
        <w:t>Группа по оплате труда повышается на одну в случаях размещения имущества на 10 и более медицинских складах.</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7. Медицинские склады:</w:t>
      </w:r>
    </w:p>
    <w:p w:rsidR="005F6631" w:rsidRPr="000F2D36" w:rsidRDefault="005F6631" w:rsidP="005F6631">
      <w:pPr>
        <w:autoSpaceDE w:val="0"/>
        <w:autoSpaceDN w:val="0"/>
        <w:adjustRightInd w:val="0"/>
        <w:ind w:firstLine="540"/>
        <w:jc w:val="both"/>
      </w:pPr>
    </w:p>
    <w:tbl>
      <w:tblPr>
        <w:tblW w:w="5000" w:type="pct"/>
        <w:tblCellMar>
          <w:left w:w="70" w:type="dxa"/>
          <w:right w:w="70" w:type="dxa"/>
        </w:tblCellMar>
        <w:tblLook w:val="0000"/>
      </w:tblPr>
      <w:tblGrid>
        <w:gridCol w:w="3944"/>
        <w:gridCol w:w="6687"/>
      </w:tblGrid>
      <w:tr w:rsidR="005F6631" w:rsidRPr="000F2D36" w:rsidTr="000C79D3">
        <w:tblPrEx>
          <w:tblCellMar>
            <w:top w:w="0" w:type="dxa"/>
            <w:bottom w:w="0" w:type="dxa"/>
          </w:tblCellMar>
        </w:tblPrEx>
        <w:trPr>
          <w:cantSplit/>
          <w:trHeight w:val="360"/>
        </w:trPr>
        <w:tc>
          <w:tcPr>
            <w:tcW w:w="1855"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Группы по оплате труда</w:t>
            </w:r>
            <w:r w:rsidRPr="000F2D36">
              <w:rPr>
                <w:rFonts w:ascii="Times New Roman" w:hAnsi="Times New Roman" w:cs="Times New Roman"/>
                <w:i/>
                <w:sz w:val="24"/>
                <w:szCs w:val="24"/>
              </w:rPr>
              <w:br/>
              <w:t>руководителей</w:t>
            </w:r>
          </w:p>
        </w:tc>
        <w:tc>
          <w:tcPr>
            <w:tcW w:w="3145"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Площадь склада, занятая под имуществом</w:t>
            </w:r>
            <w:r w:rsidRPr="000F2D36">
              <w:rPr>
                <w:rFonts w:ascii="Times New Roman" w:hAnsi="Times New Roman" w:cs="Times New Roman"/>
                <w:i/>
                <w:sz w:val="24"/>
                <w:szCs w:val="24"/>
              </w:rPr>
              <w:br/>
              <w:t>второй группы (в тыс. кв. м)</w:t>
            </w:r>
          </w:p>
        </w:tc>
      </w:tr>
      <w:tr w:rsidR="005F6631" w:rsidRPr="000F2D36" w:rsidTr="000C79D3">
        <w:tblPrEx>
          <w:tblCellMar>
            <w:top w:w="0" w:type="dxa"/>
            <w:bottom w:w="0" w:type="dxa"/>
          </w:tblCellMar>
        </w:tblPrEx>
        <w:trPr>
          <w:cantSplit/>
          <w:trHeight w:val="240"/>
        </w:trPr>
        <w:tc>
          <w:tcPr>
            <w:tcW w:w="185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314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свыше 5</w:t>
            </w:r>
          </w:p>
        </w:tc>
      </w:tr>
      <w:tr w:rsidR="005F6631" w:rsidRPr="000F2D36" w:rsidTr="000C79D3">
        <w:tblPrEx>
          <w:tblCellMar>
            <w:top w:w="0" w:type="dxa"/>
            <w:bottom w:w="0" w:type="dxa"/>
          </w:tblCellMar>
        </w:tblPrEx>
        <w:trPr>
          <w:cantSplit/>
          <w:trHeight w:val="240"/>
        </w:trPr>
        <w:tc>
          <w:tcPr>
            <w:tcW w:w="185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314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3 до 5</w:t>
            </w:r>
          </w:p>
        </w:tc>
      </w:tr>
      <w:tr w:rsidR="005F6631" w:rsidRPr="000F2D36" w:rsidTr="000C79D3">
        <w:tblPrEx>
          <w:tblCellMar>
            <w:top w:w="0" w:type="dxa"/>
            <w:bottom w:w="0" w:type="dxa"/>
          </w:tblCellMar>
        </w:tblPrEx>
        <w:trPr>
          <w:cantSplit/>
          <w:trHeight w:val="240"/>
        </w:trPr>
        <w:tc>
          <w:tcPr>
            <w:tcW w:w="185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314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1 до 3</w:t>
            </w:r>
          </w:p>
        </w:tc>
      </w:tr>
      <w:tr w:rsidR="005F6631" w:rsidRPr="000F2D36" w:rsidTr="000C79D3">
        <w:tblPrEx>
          <w:tblCellMar>
            <w:top w:w="0" w:type="dxa"/>
            <w:bottom w:w="0" w:type="dxa"/>
          </w:tblCellMar>
        </w:tblPrEx>
        <w:trPr>
          <w:cantSplit/>
          <w:trHeight w:val="240"/>
        </w:trPr>
        <w:tc>
          <w:tcPr>
            <w:tcW w:w="185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314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менее 1</w:t>
            </w:r>
          </w:p>
        </w:tc>
      </w:tr>
      <w:tr w:rsidR="005F6631" w:rsidRPr="000F2D36" w:rsidTr="000C79D3">
        <w:tblPrEx>
          <w:tblCellMar>
            <w:top w:w="0" w:type="dxa"/>
            <w:bottom w:w="0" w:type="dxa"/>
          </w:tblCellMar>
        </w:tblPrEx>
        <w:trPr>
          <w:cantSplit/>
          <w:trHeight w:val="240"/>
        </w:trPr>
        <w:tc>
          <w:tcPr>
            <w:tcW w:w="185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3145"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Центральные (перевалочные)</w:t>
            </w:r>
          </w:p>
        </w:tc>
      </w:tr>
    </w:tbl>
    <w:p w:rsidR="005F6631" w:rsidRPr="000F2D36" w:rsidRDefault="005F6631" w:rsidP="005F6631">
      <w:pPr>
        <w:autoSpaceDE w:val="0"/>
        <w:autoSpaceDN w:val="0"/>
        <w:adjustRightInd w:val="0"/>
        <w:jc w:val="both"/>
      </w:pPr>
    </w:p>
    <w:p w:rsidR="005F6631" w:rsidRPr="000F2D36" w:rsidRDefault="005F6631" w:rsidP="005F6631">
      <w:pPr>
        <w:autoSpaceDE w:val="0"/>
        <w:autoSpaceDN w:val="0"/>
        <w:adjustRightInd w:val="0"/>
        <w:ind w:firstLine="540"/>
        <w:jc w:val="both"/>
      </w:pPr>
      <w:r w:rsidRPr="000F2D36">
        <w:t>Склады, на которых размещены запасы наркотических препаратов, относятся на одну группу выше.</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left="540"/>
        <w:jc w:val="both"/>
      </w:pPr>
      <w:r w:rsidRPr="000F2D36">
        <w:t>8. Молочные кухни.</w:t>
      </w:r>
    </w:p>
    <w:p w:rsidR="005F6631" w:rsidRPr="000F2D36" w:rsidRDefault="005F6631" w:rsidP="005F6631">
      <w:pPr>
        <w:autoSpaceDE w:val="0"/>
        <w:autoSpaceDN w:val="0"/>
        <w:adjustRightInd w:val="0"/>
        <w:ind w:left="540"/>
        <w:jc w:val="both"/>
      </w:pPr>
    </w:p>
    <w:tbl>
      <w:tblPr>
        <w:tblW w:w="5000" w:type="pct"/>
        <w:tblCellMar>
          <w:left w:w="70" w:type="dxa"/>
          <w:right w:w="70" w:type="dxa"/>
        </w:tblCellMar>
        <w:tblLook w:val="0000"/>
      </w:tblPr>
      <w:tblGrid>
        <w:gridCol w:w="4286"/>
        <w:gridCol w:w="6345"/>
      </w:tblGrid>
      <w:tr w:rsidR="005F6631" w:rsidRPr="000F2D36" w:rsidTr="000C79D3">
        <w:tblPrEx>
          <w:tblCellMar>
            <w:top w:w="0" w:type="dxa"/>
            <w:bottom w:w="0" w:type="dxa"/>
          </w:tblCellMar>
        </w:tblPrEx>
        <w:trPr>
          <w:cantSplit/>
          <w:trHeight w:val="480"/>
        </w:trPr>
        <w:tc>
          <w:tcPr>
            <w:tcW w:w="2016"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 xml:space="preserve">Группы по оплате труда </w:t>
            </w:r>
            <w:r w:rsidRPr="000F2D36">
              <w:rPr>
                <w:rFonts w:ascii="Times New Roman" w:hAnsi="Times New Roman" w:cs="Times New Roman"/>
                <w:i/>
                <w:sz w:val="24"/>
                <w:szCs w:val="24"/>
              </w:rPr>
              <w:br/>
              <w:t>руководителей</w:t>
            </w:r>
          </w:p>
        </w:tc>
        <w:tc>
          <w:tcPr>
            <w:tcW w:w="2984"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Количество приготовляемых порций  молока и молочных смесей в день   (в тыс.)</w:t>
            </w:r>
          </w:p>
        </w:tc>
      </w:tr>
      <w:tr w:rsidR="005F6631" w:rsidRPr="000F2D36" w:rsidTr="000C79D3">
        <w:tblPrEx>
          <w:tblCellMar>
            <w:top w:w="0" w:type="dxa"/>
            <w:bottom w:w="0" w:type="dxa"/>
          </w:tblCellMar>
        </w:tblPrEx>
        <w:trPr>
          <w:cantSplit/>
          <w:trHeight w:val="240"/>
        </w:trPr>
        <w:tc>
          <w:tcPr>
            <w:tcW w:w="201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298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20 и более</w:t>
            </w:r>
          </w:p>
        </w:tc>
      </w:tr>
      <w:tr w:rsidR="005F6631" w:rsidRPr="000F2D36" w:rsidTr="000C79D3">
        <w:tblPrEx>
          <w:tblCellMar>
            <w:top w:w="0" w:type="dxa"/>
            <w:bottom w:w="0" w:type="dxa"/>
          </w:tblCellMar>
        </w:tblPrEx>
        <w:trPr>
          <w:cantSplit/>
          <w:trHeight w:val="240"/>
        </w:trPr>
        <w:tc>
          <w:tcPr>
            <w:tcW w:w="201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298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9 до 20</w:t>
            </w:r>
          </w:p>
        </w:tc>
      </w:tr>
      <w:tr w:rsidR="005F6631" w:rsidRPr="000F2D36" w:rsidTr="000C79D3">
        <w:tblPrEx>
          <w:tblCellMar>
            <w:top w:w="0" w:type="dxa"/>
            <w:bottom w:w="0" w:type="dxa"/>
          </w:tblCellMar>
        </w:tblPrEx>
        <w:trPr>
          <w:cantSplit/>
          <w:trHeight w:val="240"/>
        </w:trPr>
        <w:tc>
          <w:tcPr>
            <w:tcW w:w="201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III</w:t>
            </w:r>
          </w:p>
        </w:tc>
        <w:tc>
          <w:tcPr>
            <w:tcW w:w="298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4 до 9</w:t>
            </w:r>
          </w:p>
        </w:tc>
      </w:tr>
      <w:tr w:rsidR="005F6631" w:rsidRPr="000F2D36" w:rsidTr="000C79D3">
        <w:tblPrEx>
          <w:tblCellMar>
            <w:top w:w="0" w:type="dxa"/>
            <w:bottom w:w="0" w:type="dxa"/>
          </w:tblCellMar>
        </w:tblPrEx>
        <w:trPr>
          <w:cantSplit/>
          <w:trHeight w:val="240"/>
        </w:trPr>
        <w:tc>
          <w:tcPr>
            <w:tcW w:w="201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298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2,5 до 4</w:t>
            </w:r>
          </w:p>
        </w:tc>
      </w:tr>
      <w:tr w:rsidR="005F6631" w:rsidRPr="000F2D36" w:rsidTr="000C79D3">
        <w:tblPrEx>
          <w:tblCellMar>
            <w:top w:w="0" w:type="dxa"/>
            <w:bottom w:w="0" w:type="dxa"/>
          </w:tblCellMar>
        </w:tblPrEx>
        <w:trPr>
          <w:cantSplit/>
          <w:trHeight w:val="240"/>
        </w:trPr>
        <w:tc>
          <w:tcPr>
            <w:tcW w:w="201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298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до 2,5</w:t>
            </w:r>
          </w:p>
        </w:tc>
      </w:tr>
    </w:tbl>
    <w:p w:rsidR="005F6631" w:rsidRPr="000F2D36" w:rsidRDefault="005F6631" w:rsidP="005F6631">
      <w:pPr>
        <w:autoSpaceDE w:val="0"/>
        <w:autoSpaceDN w:val="0"/>
        <w:adjustRightInd w:val="0"/>
        <w:jc w:val="right"/>
      </w:pPr>
    </w:p>
    <w:p w:rsidR="005F6631" w:rsidRPr="000F2D36" w:rsidRDefault="005F6631" w:rsidP="005F6631">
      <w:pPr>
        <w:ind w:firstLine="708"/>
        <w:jc w:val="both"/>
      </w:pPr>
      <w:r w:rsidRPr="000F2D36">
        <w:t>9. Учреждения, обеспечивающие деятельность лечебно-профилактических учреждений</w:t>
      </w:r>
    </w:p>
    <w:p w:rsidR="005F6631" w:rsidRPr="000F2D36" w:rsidRDefault="005F6631" w:rsidP="005F6631">
      <w:pPr>
        <w:jc w:val="both"/>
      </w:pPr>
    </w:p>
    <w:tbl>
      <w:tblPr>
        <w:tblW w:w="5000" w:type="pct"/>
        <w:tblCellMar>
          <w:left w:w="70" w:type="dxa"/>
          <w:right w:w="70" w:type="dxa"/>
        </w:tblCellMar>
        <w:tblLook w:val="0000"/>
      </w:tblPr>
      <w:tblGrid>
        <w:gridCol w:w="3946"/>
        <w:gridCol w:w="6685"/>
      </w:tblGrid>
      <w:tr w:rsidR="005F6631" w:rsidRPr="000F2D36" w:rsidTr="000C79D3">
        <w:tblPrEx>
          <w:tblCellMar>
            <w:top w:w="0" w:type="dxa"/>
            <w:bottom w:w="0" w:type="dxa"/>
          </w:tblCellMar>
        </w:tblPrEx>
        <w:trPr>
          <w:cantSplit/>
          <w:trHeight w:val="360"/>
        </w:trPr>
        <w:tc>
          <w:tcPr>
            <w:tcW w:w="1856"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Группы по оплате труда</w:t>
            </w:r>
            <w:r w:rsidRPr="000F2D36">
              <w:rPr>
                <w:rFonts w:ascii="Times New Roman" w:hAnsi="Times New Roman" w:cs="Times New Roman"/>
                <w:i/>
                <w:sz w:val="24"/>
                <w:szCs w:val="24"/>
              </w:rPr>
              <w:br/>
              <w:t>руководителей</w:t>
            </w:r>
          </w:p>
        </w:tc>
        <w:tc>
          <w:tcPr>
            <w:tcW w:w="3144" w:type="pct"/>
            <w:tcBorders>
              <w:top w:val="single" w:sz="6" w:space="0" w:color="auto"/>
              <w:left w:val="single" w:sz="6" w:space="0" w:color="auto"/>
              <w:bottom w:val="single" w:sz="6" w:space="0" w:color="auto"/>
              <w:right w:val="single" w:sz="6" w:space="0" w:color="auto"/>
            </w:tcBorders>
            <w:shd w:val="clear" w:color="auto" w:fill="EAF1DD"/>
          </w:tcPr>
          <w:p w:rsidR="005F6631" w:rsidRPr="000F2D36" w:rsidRDefault="005F6631" w:rsidP="000C79D3">
            <w:pPr>
              <w:pStyle w:val="ConsPlusCell"/>
              <w:widowControl/>
              <w:jc w:val="center"/>
              <w:rPr>
                <w:rFonts w:ascii="Times New Roman" w:hAnsi="Times New Roman" w:cs="Times New Roman"/>
                <w:i/>
                <w:sz w:val="24"/>
                <w:szCs w:val="24"/>
              </w:rPr>
            </w:pPr>
            <w:r w:rsidRPr="000F2D36">
              <w:rPr>
                <w:rFonts w:ascii="Times New Roman" w:hAnsi="Times New Roman" w:cs="Times New Roman"/>
                <w:i/>
                <w:sz w:val="24"/>
                <w:szCs w:val="24"/>
              </w:rPr>
              <w:t>Количество обслуживаемых объектов</w:t>
            </w:r>
          </w:p>
        </w:tc>
      </w:tr>
      <w:tr w:rsidR="005F6631" w:rsidRPr="000F2D36" w:rsidTr="000C79D3">
        <w:tblPrEx>
          <w:tblCellMar>
            <w:top w:w="0" w:type="dxa"/>
            <w:bottom w:w="0" w:type="dxa"/>
          </w:tblCellMar>
        </w:tblPrEx>
        <w:trPr>
          <w:cantSplit/>
          <w:trHeight w:val="240"/>
        </w:trPr>
        <w:tc>
          <w:tcPr>
            <w:tcW w:w="185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w:t>
            </w:r>
          </w:p>
        </w:tc>
        <w:tc>
          <w:tcPr>
            <w:tcW w:w="314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13 и более</w:t>
            </w:r>
          </w:p>
        </w:tc>
      </w:tr>
      <w:tr w:rsidR="005F6631" w:rsidRPr="000F2D36" w:rsidTr="000C79D3">
        <w:tblPrEx>
          <w:tblCellMar>
            <w:top w:w="0" w:type="dxa"/>
            <w:bottom w:w="0" w:type="dxa"/>
          </w:tblCellMar>
        </w:tblPrEx>
        <w:trPr>
          <w:cantSplit/>
          <w:trHeight w:val="240"/>
        </w:trPr>
        <w:tc>
          <w:tcPr>
            <w:tcW w:w="185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II</w:t>
            </w:r>
          </w:p>
        </w:tc>
        <w:tc>
          <w:tcPr>
            <w:tcW w:w="314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9-12</w:t>
            </w:r>
          </w:p>
        </w:tc>
      </w:tr>
      <w:tr w:rsidR="005F6631" w:rsidRPr="000F2D36" w:rsidTr="000C79D3">
        <w:tblPrEx>
          <w:tblCellMar>
            <w:top w:w="0" w:type="dxa"/>
            <w:bottom w:w="0" w:type="dxa"/>
          </w:tblCellMar>
        </w:tblPrEx>
        <w:trPr>
          <w:cantSplit/>
          <w:trHeight w:val="240"/>
        </w:trPr>
        <w:tc>
          <w:tcPr>
            <w:tcW w:w="185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lastRenderedPageBreak/>
              <w:t>III</w:t>
            </w:r>
          </w:p>
        </w:tc>
        <w:tc>
          <w:tcPr>
            <w:tcW w:w="314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от 5 до 8</w:t>
            </w:r>
          </w:p>
        </w:tc>
      </w:tr>
      <w:tr w:rsidR="005F6631" w:rsidRPr="000F2D36" w:rsidTr="000C79D3">
        <w:tblPrEx>
          <w:tblCellMar>
            <w:top w:w="0" w:type="dxa"/>
            <w:bottom w:w="0" w:type="dxa"/>
          </w:tblCellMar>
        </w:tblPrEx>
        <w:trPr>
          <w:cantSplit/>
          <w:trHeight w:val="240"/>
        </w:trPr>
        <w:tc>
          <w:tcPr>
            <w:tcW w:w="185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IV</w:t>
            </w:r>
          </w:p>
        </w:tc>
        <w:tc>
          <w:tcPr>
            <w:tcW w:w="314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2-4</w:t>
            </w:r>
          </w:p>
        </w:tc>
      </w:tr>
      <w:tr w:rsidR="005F6631" w:rsidRPr="000F2D36" w:rsidTr="000C79D3">
        <w:tblPrEx>
          <w:tblCellMar>
            <w:top w:w="0" w:type="dxa"/>
            <w:bottom w:w="0" w:type="dxa"/>
          </w:tblCellMar>
        </w:tblPrEx>
        <w:trPr>
          <w:cantSplit/>
          <w:trHeight w:val="240"/>
        </w:trPr>
        <w:tc>
          <w:tcPr>
            <w:tcW w:w="1856"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V</w:t>
            </w:r>
          </w:p>
        </w:tc>
        <w:tc>
          <w:tcPr>
            <w:tcW w:w="3144" w:type="pct"/>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sz w:val="24"/>
                <w:szCs w:val="24"/>
              </w:rPr>
            </w:pPr>
            <w:r w:rsidRPr="000F2D36">
              <w:rPr>
                <w:rFonts w:ascii="Times New Roman" w:hAnsi="Times New Roman" w:cs="Times New Roman"/>
                <w:sz w:val="24"/>
                <w:szCs w:val="24"/>
              </w:rPr>
              <w:t>1</w:t>
            </w:r>
          </w:p>
        </w:tc>
      </w:tr>
    </w:tbl>
    <w:p w:rsidR="005F6631" w:rsidRPr="000F2D36" w:rsidRDefault="005F6631" w:rsidP="005F6631">
      <w:pPr>
        <w:jc w:val="both"/>
      </w:pPr>
    </w:p>
    <w:p w:rsidR="005F6631" w:rsidRPr="000F2D36" w:rsidRDefault="005F6631" w:rsidP="005F6631">
      <w:pPr>
        <w:autoSpaceDE w:val="0"/>
        <w:autoSpaceDN w:val="0"/>
        <w:adjustRightInd w:val="0"/>
        <w:ind w:firstLine="708"/>
        <w:jc w:val="both"/>
      </w:pPr>
      <w:r w:rsidRPr="000F2D36">
        <w:t>10. Должностной оклад руководителей ГКУ РС(Я) «Управление обеспечения деятельности Министерства здравоохранения Республики Саха  (Якутия)», ГКУ РС (Я) «Управление здравоохранения г. Якутска при  Министерстве здравоохранения Республики Саха  (Якутия), ГБУ РС (Я) «Якутский республиканский медицинский информационно –аналитический центр» определяется трудовым договором (дополнительным соглашением к трудовому договору) и устанавливается в размере, не превышающем 3-кратного размера средней заработной платы работников, включенных в перечни должностей и профессий работников</w:t>
      </w:r>
      <w:bookmarkStart w:id="0" w:name="_GoBack"/>
      <w:bookmarkEnd w:id="0"/>
      <w:r w:rsidRPr="000F2D36">
        <w:t>, относящихся к основному персоналу, возглавляемого им учреждения, в пределах фонда оплаты труда.</w:t>
      </w:r>
    </w:p>
    <w:p w:rsidR="005F6631" w:rsidRPr="000F2D36" w:rsidRDefault="005F6631" w:rsidP="005F6631">
      <w:pPr>
        <w:autoSpaceDE w:val="0"/>
        <w:autoSpaceDN w:val="0"/>
        <w:adjustRightInd w:val="0"/>
        <w:outlineLvl w:val="1"/>
      </w:pPr>
    </w:p>
    <w:p w:rsidR="005F6631" w:rsidRPr="000F2D36" w:rsidRDefault="005F6631" w:rsidP="005F6631">
      <w:pPr>
        <w:autoSpaceDE w:val="0"/>
        <w:autoSpaceDN w:val="0"/>
        <w:adjustRightInd w:val="0"/>
        <w:outlineLvl w:val="1"/>
      </w:pPr>
    </w:p>
    <w:p w:rsidR="005F6631" w:rsidRPr="000F2D36" w:rsidRDefault="005F6631" w:rsidP="005F6631">
      <w:pPr>
        <w:autoSpaceDE w:val="0"/>
        <w:autoSpaceDN w:val="0"/>
        <w:adjustRightInd w:val="0"/>
        <w:outlineLvl w:val="1"/>
      </w:pPr>
      <w:r w:rsidRPr="000F2D36">
        <w:br w:type="page"/>
      </w:r>
    </w:p>
    <w:p w:rsidR="005F6631" w:rsidRPr="000F2D36" w:rsidRDefault="005F6631" w:rsidP="005F6631">
      <w:pPr>
        <w:autoSpaceDE w:val="0"/>
        <w:autoSpaceDN w:val="0"/>
        <w:adjustRightInd w:val="0"/>
        <w:jc w:val="right"/>
        <w:outlineLvl w:val="1"/>
        <w:rPr>
          <w:sz w:val="20"/>
        </w:rPr>
      </w:pPr>
      <w:r w:rsidRPr="000F2D36">
        <w:rPr>
          <w:sz w:val="20"/>
        </w:rPr>
        <w:lastRenderedPageBreak/>
        <w:t xml:space="preserve">     Приложение N 5</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_______201___ г. N _______</w:t>
      </w:r>
    </w:p>
    <w:p w:rsidR="005F6631" w:rsidRPr="000F2D36" w:rsidRDefault="005F6631" w:rsidP="005F6631">
      <w:pPr>
        <w:autoSpaceDE w:val="0"/>
        <w:autoSpaceDN w:val="0"/>
        <w:adjustRightInd w:val="0"/>
      </w:pPr>
    </w:p>
    <w:p w:rsidR="005F6631" w:rsidRPr="000F2D36" w:rsidRDefault="005F6631" w:rsidP="005F6631">
      <w:pPr>
        <w:autoSpaceDE w:val="0"/>
        <w:autoSpaceDN w:val="0"/>
        <w:adjustRightInd w:val="0"/>
        <w:jc w:val="right"/>
      </w:pPr>
    </w:p>
    <w:p w:rsidR="005F6631" w:rsidRPr="000F2D36" w:rsidRDefault="005F6631" w:rsidP="005F6631">
      <w:pPr>
        <w:autoSpaceDE w:val="0"/>
        <w:autoSpaceDN w:val="0"/>
        <w:adjustRightInd w:val="0"/>
        <w:jc w:val="center"/>
      </w:pPr>
    </w:p>
    <w:p w:rsidR="005F6631" w:rsidRPr="000F2D36" w:rsidRDefault="005F6631" w:rsidP="005F6631">
      <w:pPr>
        <w:pStyle w:val="ConsPlusTitle"/>
        <w:widowControl/>
        <w:jc w:val="center"/>
        <w:outlineLvl w:val="2"/>
        <w:rPr>
          <w:rFonts w:ascii="Times New Roman" w:hAnsi="Times New Roman" w:cs="Times New Roman"/>
          <w:sz w:val="22"/>
          <w:szCs w:val="24"/>
        </w:rPr>
      </w:pPr>
      <w:r w:rsidRPr="000F2D36">
        <w:rPr>
          <w:rFonts w:ascii="Times New Roman" w:hAnsi="Times New Roman" w:cs="Times New Roman"/>
          <w:sz w:val="22"/>
          <w:szCs w:val="24"/>
        </w:rPr>
        <w:t>ПЕРЕЧЕНЬ</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ДОЛЖНОСТЕЙ РАБОТНИКОВ, ОТНОСИМЫХ К ОСНОВНОМУ ПЕРСОНАЛУ</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ПО ВИДУ ЭКОНОМИЧЕСКОЙ ДЕЯТЕЛЬНОСТИ "ЗДРАВООХРАНЕНИЕ</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И ПРЕДОСТАВЛЕНИЕ СОЦИАЛЬНЫХ УСЛУГ", ДЛЯ РАСЧЕТА СРЕДНЕЙ</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ЗАРАБОТНОЙ ПЛАТЫ И ОПРЕДЕЛЕНИЯ РАЗМЕРОВ ОКЛАДОВ</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РУКОВОДИТЕЛЕЙ ПОДВЕДОМСТВЕННЫХ УЧРЕЖДЕНИЙ</w:t>
      </w:r>
    </w:p>
    <w:p w:rsidR="005F6631" w:rsidRPr="000F2D36" w:rsidRDefault="005F6631" w:rsidP="005F6631">
      <w:pPr>
        <w:pStyle w:val="ConsPlusTitle"/>
        <w:widowControl/>
        <w:jc w:val="center"/>
        <w:rPr>
          <w:rFonts w:ascii="Times New Roman" w:hAnsi="Times New Roman" w:cs="Times New Roman"/>
          <w:b w:val="0"/>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4111"/>
      </w:tblGrid>
      <w:tr w:rsidR="005F6631" w:rsidRPr="000F2D36" w:rsidTr="000C79D3">
        <w:tc>
          <w:tcPr>
            <w:tcW w:w="6629" w:type="dxa"/>
            <w:shd w:val="clear" w:color="auto" w:fill="EAF1DD"/>
          </w:tcPr>
          <w:p w:rsidR="005F6631" w:rsidRPr="000F2D36" w:rsidRDefault="005F6631" w:rsidP="000C79D3">
            <w:pPr>
              <w:pStyle w:val="ConsPlusTitle"/>
              <w:widowControl/>
              <w:jc w:val="center"/>
              <w:rPr>
                <w:rFonts w:ascii="Times New Roman" w:hAnsi="Times New Roman" w:cs="Times New Roman"/>
                <w:b w:val="0"/>
                <w:i/>
                <w:sz w:val="24"/>
                <w:szCs w:val="24"/>
              </w:rPr>
            </w:pPr>
            <w:r w:rsidRPr="000F2D36">
              <w:rPr>
                <w:rFonts w:ascii="Times New Roman" w:hAnsi="Times New Roman" w:cs="Times New Roman"/>
                <w:b w:val="0"/>
                <w:i/>
                <w:sz w:val="24"/>
                <w:szCs w:val="24"/>
              </w:rPr>
              <w:t>Учреждения</w:t>
            </w:r>
          </w:p>
        </w:tc>
        <w:tc>
          <w:tcPr>
            <w:tcW w:w="4111" w:type="dxa"/>
            <w:shd w:val="clear" w:color="auto" w:fill="EAF1DD"/>
          </w:tcPr>
          <w:p w:rsidR="005F6631" w:rsidRPr="000F2D36" w:rsidRDefault="005F6631" w:rsidP="000C79D3">
            <w:pPr>
              <w:pStyle w:val="ConsPlusTitle"/>
              <w:widowControl/>
              <w:jc w:val="center"/>
              <w:rPr>
                <w:rFonts w:ascii="Times New Roman" w:hAnsi="Times New Roman" w:cs="Times New Roman"/>
                <w:b w:val="0"/>
                <w:i/>
                <w:sz w:val="24"/>
                <w:szCs w:val="24"/>
              </w:rPr>
            </w:pPr>
            <w:r w:rsidRPr="000F2D36">
              <w:rPr>
                <w:rFonts w:ascii="Times New Roman" w:hAnsi="Times New Roman" w:cs="Times New Roman"/>
                <w:b w:val="0"/>
                <w:i/>
                <w:sz w:val="24"/>
                <w:szCs w:val="24"/>
              </w:rPr>
              <w:t>Должности работников</w:t>
            </w:r>
          </w:p>
        </w:tc>
      </w:tr>
      <w:tr w:rsidR="005F6631" w:rsidRPr="000F2D36" w:rsidTr="000C79D3">
        <w:tc>
          <w:tcPr>
            <w:tcW w:w="6629" w:type="dxa"/>
            <w:shd w:val="clear" w:color="auto" w:fill="auto"/>
          </w:tcPr>
          <w:p w:rsidR="005F6631" w:rsidRPr="000F2D36" w:rsidRDefault="005F6631" w:rsidP="000C79D3">
            <w:pPr>
              <w:pStyle w:val="ConsPlusTitle"/>
              <w:widowControl/>
              <w:rPr>
                <w:rFonts w:ascii="Times New Roman" w:hAnsi="Times New Roman" w:cs="Times New Roman"/>
                <w:b w:val="0"/>
                <w:sz w:val="24"/>
                <w:szCs w:val="24"/>
              </w:rPr>
            </w:pPr>
            <w:r w:rsidRPr="000F2D36">
              <w:rPr>
                <w:rFonts w:ascii="Times New Roman" w:hAnsi="Times New Roman" w:cs="Times New Roman"/>
                <w:b w:val="0"/>
                <w:sz w:val="24"/>
                <w:szCs w:val="24"/>
              </w:rPr>
              <w:t>Лечебно-профилактические учреждения и прочие учреждения, не занимающиеся непосредственно лечебной деятельностью</w:t>
            </w:r>
          </w:p>
        </w:tc>
        <w:tc>
          <w:tcPr>
            <w:tcW w:w="4111" w:type="dxa"/>
            <w:shd w:val="clear" w:color="auto" w:fill="auto"/>
          </w:tcPr>
          <w:p w:rsidR="005F6631" w:rsidRPr="000F2D36" w:rsidRDefault="005F6631" w:rsidP="000C79D3">
            <w:pPr>
              <w:autoSpaceDE w:val="0"/>
              <w:autoSpaceDN w:val="0"/>
              <w:adjustRightInd w:val="0"/>
              <w:jc w:val="both"/>
            </w:pPr>
          </w:p>
          <w:p w:rsidR="005F6631" w:rsidRPr="000F2D36" w:rsidRDefault="005F6631" w:rsidP="000C79D3">
            <w:pPr>
              <w:autoSpaceDE w:val="0"/>
              <w:autoSpaceDN w:val="0"/>
              <w:adjustRightInd w:val="0"/>
              <w:jc w:val="both"/>
            </w:pPr>
            <w:r w:rsidRPr="000F2D36">
              <w:t>Врачи-специалисты</w:t>
            </w:r>
          </w:p>
          <w:p w:rsidR="005F6631" w:rsidRPr="000F2D36" w:rsidRDefault="005F6631" w:rsidP="000C79D3">
            <w:pPr>
              <w:pStyle w:val="ConsPlusTitle"/>
              <w:widowControl/>
              <w:jc w:val="center"/>
              <w:rPr>
                <w:rFonts w:ascii="Times New Roman" w:hAnsi="Times New Roman" w:cs="Times New Roman"/>
                <w:b w:val="0"/>
                <w:sz w:val="24"/>
                <w:szCs w:val="24"/>
              </w:rPr>
            </w:pPr>
          </w:p>
        </w:tc>
      </w:tr>
      <w:tr w:rsidR="005F6631" w:rsidRPr="000F2D36" w:rsidTr="000C79D3">
        <w:tc>
          <w:tcPr>
            <w:tcW w:w="6629" w:type="dxa"/>
            <w:shd w:val="clear" w:color="auto" w:fill="auto"/>
          </w:tcPr>
          <w:p w:rsidR="005F6631" w:rsidRPr="000F2D36" w:rsidRDefault="005F6631" w:rsidP="000C79D3">
            <w:pPr>
              <w:autoSpaceDE w:val="0"/>
              <w:autoSpaceDN w:val="0"/>
              <w:adjustRightInd w:val="0"/>
            </w:pPr>
            <w:r w:rsidRPr="000F2D36">
              <w:t>Учреждения здравоохранения особого типа:</w:t>
            </w:r>
          </w:p>
          <w:p w:rsidR="005F6631" w:rsidRPr="000F2D36" w:rsidRDefault="005F6631" w:rsidP="000C79D3">
            <w:pPr>
              <w:autoSpaceDE w:val="0"/>
              <w:autoSpaceDN w:val="0"/>
              <w:adjustRightInd w:val="0"/>
            </w:pPr>
          </w:p>
          <w:p w:rsidR="005F6631" w:rsidRPr="000F2D36" w:rsidRDefault="005F6631" w:rsidP="000C79D3">
            <w:pPr>
              <w:autoSpaceDE w:val="0"/>
              <w:autoSpaceDN w:val="0"/>
              <w:adjustRightInd w:val="0"/>
              <w:rPr>
                <w:b/>
              </w:rPr>
            </w:pPr>
            <w:r w:rsidRPr="000F2D36">
              <w:t>ГБУ РС(Я) "Республиканский медицинский центр "Резерв"</w:t>
            </w:r>
          </w:p>
        </w:tc>
        <w:tc>
          <w:tcPr>
            <w:tcW w:w="4111" w:type="dxa"/>
            <w:shd w:val="clear" w:color="auto" w:fill="auto"/>
          </w:tcPr>
          <w:p w:rsidR="005F6631" w:rsidRPr="000F2D36" w:rsidRDefault="005F6631" w:rsidP="000C79D3">
            <w:pPr>
              <w:autoSpaceDE w:val="0"/>
              <w:autoSpaceDN w:val="0"/>
              <w:adjustRightInd w:val="0"/>
              <w:ind w:firstLine="709"/>
            </w:pPr>
          </w:p>
          <w:p w:rsidR="005F6631" w:rsidRPr="000F2D36" w:rsidRDefault="005F6631" w:rsidP="000C79D3">
            <w:pPr>
              <w:autoSpaceDE w:val="0"/>
              <w:autoSpaceDN w:val="0"/>
              <w:adjustRightInd w:val="0"/>
            </w:pPr>
          </w:p>
          <w:p w:rsidR="005F6631" w:rsidRPr="000F2D36" w:rsidRDefault="005F6631" w:rsidP="000C79D3">
            <w:pPr>
              <w:autoSpaceDE w:val="0"/>
              <w:autoSpaceDN w:val="0"/>
              <w:adjustRightInd w:val="0"/>
            </w:pPr>
            <w:r w:rsidRPr="000F2D36">
              <w:t>Заведующий медицинским складом</w:t>
            </w:r>
          </w:p>
        </w:tc>
      </w:tr>
      <w:tr w:rsidR="005F6631" w:rsidRPr="000F2D36" w:rsidTr="000C79D3">
        <w:tc>
          <w:tcPr>
            <w:tcW w:w="6629" w:type="dxa"/>
            <w:shd w:val="clear" w:color="auto" w:fill="auto"/>
          </w:tcPr>
          <w:p w:rsidR="005F6631" w:rsidRPr="000F2D36" w:rsidRDefault="005F6631" w:rsidP="000C79D3">
            <w:pPr>
              <w:autoSpaceDE w:val="0"/>
              <w:autoSpaceDN w:val="0"/>
              <w:adjustRightInd w:val="0"/>
            </w:pPr>
            <w:r w:rsidRPr="000F2D36">
              <w:t>ГБУ РС(Я) "Центр контроля качества и сертификации лекарственных средств РС(Я)"</w:t>
            </w:r>
          </w:p>
        </w:tc>
        <w:tc>
          <w:tcPr>
            <w:tcW w:w="4111" w:type="dxa"/>
            <w:shd w:val="clear" w:color="auto" w:fill="auto"/>
          </w:tcPr>
          <w:p w:rsidR="005F6631" w:rsidRPr="000F2D36" w:rsidRDefault="005F6631" w:rsidP="000C79D3">
            <w:pPr>
              <w:autoSpaceDE w:val="0"/>
              <w:autoSpaceDN w:val="0"/>
              <w:adjustRightInd w:val="0"/>
            </w:pPr>
          </w:p>
          <w:p w:rsidR="005F6631" w:rsidRPr="000F2D36" w:rsidRDefault="005F6631" w:rsidP="000C79D3">
            <w:pPr>
              <w:autoSpaceDE w:val="0"/>
              <w:autoSpaceDN w:val="0"/>
              <w:adjustRightInd w:val="0"/>
              <w:rPr>
                <w:b/>
              </w:rPr>
            </w:pPr>
            <w:r w:rsidRPr="000F2D36">
              <w:t>Специалист</w:t>
            </w:r>
          </w:p>
        </w:tc>
      </w:tr>
      <w:tr w:rsidR="005F6631" w:rsidRPr="000F2D36" w:rsidTr="000C79D3">
        <w:tc>
          <w:tcPr>
            <w:tcW w:w="6629" w:type="dxa"/>
            <w:shd w:val="clear" w:color="auto" w:fill="auto"/>
          </w:tcPr>
          <w:p w:rsidR="005F6631" w:rsidRPr="000F2D36" w:rsidRDefault="005F6631" w:rsidP="000C79D3">
            <w:pPr>
              <w:autoSpaceDE w:val="0"/>
              <w:autoSpaceDN w:val="0"/>
              <w:adjustRightInd w:val="0"/>
            </w:pPr>
            <w:r w:rsidRPr="000F2D36">
              <w:t>ГБУ РС(Я) «Якутскмедтранс»</w:t>
            </w:r>
          </w:p>
          <w:p w:rsidR="005F6631" w:rsidRPr="000F2D36" w:rsidRDefault="005F6631" w:rsidP="000C79D3">
            <w:pPr>
              <w:autoSpaceDE w:val="0"/>
              <w:autoSpaceDN w:val="0"/>
              <w:adjustRightInd w:val="0"/>
            </w:pPr>
          </w:p>
        </w:tc>
        <w:tc>
          <w:tcPr>
            <w:tcW w:w="4111" w:type="dxa"/>
            <w:shd w:val="clear" w:color="auto" w:fill="auto"/>
          </w:tcPr>
          <w:p w:rsidR="005F6631" w:rsidRPr="000F2D36" w:rsidRDefault="005F6631" w:rsidP="000C79D3">
            <w:pPr>
              <w:autoSpaceDE w:val="0"/>
              <w:autoSpaceDN w:val="0"/>
              <w:adjustRightInd w:val="0"/>
            </w:pPr>
            <w:r w:rsidRPr="000F2D36">
              <w:t>Водитель скорой медицинской помощи;</w:t>
            </w:r>
          </w:p>
          <w:p w:rsidR="005F6631" w:rsidRPr="000F2D36" w:rsidRDefault="005F6631" w:rsidP="000C79D3">
            <w:pPr>
              <w:autoSpaceDE w:val="0"/>
              <w:autoSpaceDN w:val="0"/>
              <w:adjustRightInd w:val="0"/>
            </w:pPr>
            <w:r w:rsidRPr="000F2D36">
              <w:t>Водитель санитарного транспорта</w:t>
            </w:r>
          </w:p>
        </w:tc>
      </w:tr>
    </w:tbl>
    <w:p w:rsidR="005F6631" w:rsidRPr="000F2D36" w:rsidRDefault="005F6631" w:rsidP="005F6631">
      <w:pPr>
        <w:autoSpaceDE w:val="0"/>
        <w:autoSpaceDN w:val="0"/>
        <w:adjustRightInd w:val="0"/>
      </w:pPr>
    </w:p>
    <w:p w:rsidR="005F6631" w:rsidRPr="000F2D36" w:rsidRDefault="005F6631" w:rsidP="005F6631">
      <w:pPr>
        <w:pStyle w:val="ConsPlusTitle"/>
        <w:widowControl/>
        <w:jc w:val="center"/>
        <w:outlineLvl w:val="2"/>
        <w:rPr>
          <w:rFonts w:ascii="Times New Roman" w:hAnsi="Times New Roman" w:cs="Times New Roman"/>
          <w:sz w:val="22"/>
          <w:szCs w:val="24"/>
        </w:rPr>
      </w:pPr>
      <w:r w:rsidRPr="000F2D36">
        <w:rPr>
          <w:rFonts w:ascii="Times New Roman" w:hAnsi="Times New Roman" w:cs="Times New Roman"/>
          <w:sz w:val="22"/>
          <w:szCs w:val="24"/>
        </w:rPr>
        <w:t>ПЕРЕЧЕНЬ</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ДОЛЖНОСТЕЙ РАБОТНИКОВ, ОТНОСИМЫХ К ОСНОВНОМУ ПЕРСОНАЛУ</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ПО ВИДУ ЭКОНОМИЧЕСКОЙ ДЕЯТЕЛЬНОСТИ "ОБРАЗОВАНИЕ",</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ДЛЯ РАСЧЕТА СРЕДНЕЙ ЗАРАБОТНОЙ ПЛАТЫ И ОПРЕДЕЛЕНИЯ РАЗМЕРОВ</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ОКЛАДОВ РУКОВОДИТЕЛЕЙ ПОДВЕДОМСТВЕННЫХ УЧРЕЖДЕНИЙ</w:t>
      </w:r>
    </w:p>
    <w:p w:rsidR="005F6631" w:rsidRPr="000F2D36" w:rsidRDefault="005F6631" w:rsidP="005F6631">
      <w:pPr>
        <w:autoSpaceDE w:val="0"/>
        <w:autoSpaceDN w:val="0"/>
        <w:adjustRightInd w:val="0"/>
        <w:ind w:firstLine="540"/>
        <w:jc w:val="both"/>
        <w:rPr>
          <w:b/>
        </w:rPr>
      </w:pPr>
    </w:p>
    <w:p w:rsidR="005F6631" w:rsidRPr="000F2D36" w:rsidRDefault="005F6631" w:rsidP="005F6631">
      <w:pPr>
        <w:autoSpaceDE w:val="0"/>
        <w:autoSpaceDN w:val="0"/>
        <w:adjustRightInd w:val="0"/>
        <w:ind w:firstLine="540"/>
        <w:jc w:val="both"/>
      </w:pPr>
      <w:r w:rsidRPr="000F2D36">
        <w:lastRenderedPageBreak/>
        <w:t>Преподаватель</w:t>
      </w:r>
    </w:p>
    <w:p w:rsidR="005F6631" w:rsidRPr="000F2D36" w:rsidRDefault="005F6631" w:rsidP="005F6631">
      <w:pPr>
        <w:autoSpaceDE w:val="0"/>
        <w:autoSpaceDN w:val="0"/>
        <w:adjustRightInd w:val="0"/>
        <w:ind w:firstLine="540"/>
        <w:jc w:val="both"/>
      </w:pPr>
      <w:r w:rsidRPr="000F2D36">
        <w:t>Методист</w:t>
      </w:r>
    </w:p>
    <w:p w:rsidR="005F6631" w:rsidRPr="000F2D36" w:rsidRDefault="005F6631" w:rsidP="005F6631">
      <w:pPr>
        <w:autoSpaceDE w:val="0"/>
        <w:autoSpaceDN w:val="0"/>
        <w:adjustRightInd w:val="0"/>
        <w:ind w:firstLine="540"/>
        <w:jc w:val="both"/>
      </w:pPr>
    </w:p>
    <w:p w:rsidR="005F6631" w:rsidRPr="000F2D36" w:rsidRDefault="005F6631" w:rsidP="005F6631">
      <w:pPr>
        <w:pStyle w:val="ConsPlusTitle"/>
        <w:widowControl/>
        <w:jc w:val="center"/>
        <w:outlineLvl w:val="2"/>
        <w:rPr>
          <w:rFonts w:ascii="Times New Roman" w:hAnsi="Times New Roman" w:cs="Times New Roman"/>
          <w:b w:val="0"/>
          <w:sz w:val="24"/>
          <w:szCs w:val="24"/>
        </w:rPr>
      </w:pPr>
    </w:p>
    <w:p w:rsidR="005F6631" w:rsidRPr="000F2D36" w:rsidRDefault="005F6631" w:rsidP="005F6631">
      <w:pPr>
        <w:pStyle w:val="ConsPlusTitle"/>
        <w:widowControl/>
        <w:jc w:val="center"/>
        <w:outlineLvl w:val="2"/>
        <w:rPr>
          <w:rFonts w:ascii="Times New Roman" w:hAnsi="Times New Roman" w:cs="Times New Roman"/>
          <w:sz w:val="22"/>
          <w:szCs w:val="24"/>
        </w:rPr>
      </w:pPr>
      <w:r w:rsidRPr="000F2D36">
        <w:rPr>
          <w:rFonts w:ascii="Times New Roman" w:hAnsi="Times New Roman" w:cs="Times New Roman"/>
          <w:sz w:val="22"/>
          <w:szCs w:val="24"/>
        </w:rPr>
        <w:t>ПЕРЕЧЕНЬ</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ДОЛЖНОСТЕЙ РАБОТНИКОВ, ОТНОСИМЫХ К ОСНОВНОМУ ПЕРСОНАЛУ</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ПО ВИДУ ЭКОНОМИЧЕСКОЙ ДЕЯТЕЛЬНОСТИ "ОПЕРАЦИИ С НЕДВИЖИМЫМ</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ИМУЩЕСТВОМ, АРЕНДА И ПРЕДОСТАВЛЕНИЕ УСЛУГ" ПО КЛАССУ 73</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"НАУЧНЫЕ ИССЛЕДОВАНИЯ И РАЗРАБОТКИ", ДЛЯ РАСЧЕТА СРЕДНЕЙ</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ЗАРАБОТНОЙ ПЛАТЫ И ОПРЕДЕЛЕНИЯ РАЗМЕРОВ ОКЛАДОВ</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РУКОВОДИТЕЛЕЙ ПОДВЕДОМСТВЕННЫХ УЧРЕЖДЕНИЙ</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Главный научный сотрудник</w:t>
      </w:r>
    </w:p>
    <w:p w:rsidR="005F6631" w:rsidRPr="000F2D36" w:rsidRDefault="005F6631" w:rsidP="005F6631">
      <w:pPr>
        <w:autoSpaceDE w:val="0"/>
        <w:autoSpaceDN w:val="0"/>
        <w:adjustRightInd w:val="0"/>
        <w:ind w:firstLine="540"/>
        <w:jc w:val="both"/>
      </w:pPr>
      <w:r w:rsidRPr="000F2D36">
        <w:t>Ведущий научный сотрудник</w:t>
      </w:r>
    </w:p>
    <w:p w:rsidR="005F6631" w:rsidRPr="000F2D36" w:rsidRDefault="005F6631" w:rsidP="005F6631">
      <w:pPr>
        <w:autoSpaceDE w:val="0"/>
        <w:autoSpaceDN w:val="0"/>
        <w:adjustRightInd w:val="0"/>
        <w:ind w:firstLine="540"/>
        <w:jc w:val="both"/>
      </w:pPr>
      <w:r w:rsidRPr="000F2D36">
        <w:t>Старший научный сотрудник</w:t>
      </w:r>
    </w:p>
    <w:p w:rsidR="005F6631" w:rsidRPr="000F2D36" w:rsidRDefault="005F6631" w:rsidP="005F6631">
      <w:pPr>
        <w:autoSpaceDE w:val="0"/>
        <w:autoSpaceDN w:val="0"/>
        <w:adjustRightInd w:val="0"/>
        <w:ind w:firstLine="540"/>
        <w:jc w:val="both"/>
      </w:pPr>
      <w:r w:rsidRPr="000F2D36">
        <w:t>Научный сотрудник</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center"/>
        <w:rPr>
          <w:b/>
        </w:rPr>
      </w:pPr>
      <w:r w:rsidRPr="000F2D36">
        <w:rPr>
          <w:b/>
        </w:rPr>
        <w:t>ПЕРЕЧЕНЬ  ДОЛЖНОСТЕЙ РАБОТНИКОВ ОТНОСИМЫХ К ОСНОВНОМУ ПЕРСОНАЛУ ПО ВИДАМ ЭКОНОМИЧЕСКОЙ ДЕЯТЕЛЬНОСТИ «В ОБЛАСТИ БУХГАЛТЕРСКОГО УЧЕТА И МАТЕРИАЛЬНО ТЕХНИЧЕСКОГО ОБЕСПЕЧЕНИЯ СЛУЖЕБНЫХ ЗДАНИЙ» ДЛЯ РАЧЕТА СРЕДНЕЙ ЗАРАБОТНОЙ ПЛАТЫ И ОПРЕДЕЛЕНИЯ РАЗМЕРОВ ОКЛАДОВ РУКОВОДИТЕЛЕЙ ПОДВЕДОМСТВЕННЫХ УЧРЕЖДЕНИЙ</w:t>
      </w:r>
    </w:p>
    <w:p w:rsidR="005F6631" w:rsidRPr="000F2D36" w:rsidRDefault="005F6631" w:rsidP="005F6631">
      <w:pPr>
        <w:autoSpaceDE w:val="0"/>
        <w:autoSpaceDN w:val="0"/>
        <w:adjustRightInd w:val="0"/>
        <w:jc w:val="right"/>
      </w:pPr>
    </w:p>
    <w:p w:rsidR="005F6631" w:rsidRPr="000F2D36" w:rsidRDefault="005F6631" w:rsidP="005F6631">
      <w:pPr>
        <w:autoSpaceDE w:val="0"/>
        <w:autoSpaceDN w:val="0"/>
        <w:adjustRightInd w:val="0"/>
        <w:ind w:left="540"/>
      </w:pPr>
      <w:r w:rsidRPr="000F2D36">
        <w:t>Инженерно-технический персонал</w:t>
      </w:r>
    </w:p>
    <w:p w:rsidR="005F6631" w:rsidRPr="000F2D36" w:rsidRDefault="005F6631" w:rsidP="005F6631">
      <w:pPr>
        <w:autoSpaceDE w:val="0"/>
        <w:autoSpaceDN w:val="0"/>
        <w:adjustRightInd w:val="0"/>
        <w:ind w:left="540"/>
      </w:pPr>
      <w:r w:rsidRPr="000F2D36">
        <w:t>Ведущий бухгалтер</w:t>
      </w:r>
    </w:p>
    <w:p w:rsidR="005F6631" w:rsidRPr="000F2D36" w:rsidRDefault="005F6631" w:rsidP="005F6631">
      <w:pPr>
        <w:autoSpaceDE w:val="0"/>
        <w:autoSpaceDN w:val="0"/>
        <w:adjustRightInd w:val="0"/>
        <w:ind w:left="540"/>
      </w:pPr>
      <w:r w:rsidRPr="000F2D36">
        <w:t>Бухгалтер</w:t>
      </w:r>
    </w:p>
    <w:p w:rsidR="005F6631" w:rsidRPr="000F2D36" w:rsidRDefault="005F6631" w:rsidP="005F6631">
      <w:pPr>
        <w:autoSpaceDE w:val="0"/>
        <w:autoSpaceDN w:val="0"/>
        <w:adjustRightInd w:val="0"/>
        <w:jc w:val="right"/>
      </w:pPr>
    </w:p>
    <w:p w:rsidR="005F6631" w:rsidRPr="000F2D36" w:rsidRDefault="005F6631" w:rsidP="005F6631">
      <w:pPr>
        <w:jc w:val="center"/>
        <w:rPr>
          <w:b/>
        </w:rPr>
      </w:pPr>
      <w:r w:rsidRPr="000F2D36">
        <w:rPr>
          <w:b/>
        </w:rPr>
        <w:t>ПЕРЕЧЕНЬ</w:t>
      </w:r>
    </w:p>
    <w:p w:rsidR="005F6631" w:rsidRPr="000F2D36" w:rsidRDefault="005F6631" w:rsidP="005F6631">
      <w:pPr>
        <w:jc w:val="center"/>
        <w:rPr>
          <w:b/>
        </w:rPr>
      </w:pPr>
      <w:r w:rsidRPr="000F2D36">
        <w:rPr>
          <w:b/>
        </w:rPr>
        <w:t>ДОЛЖНОСТЕЙ РАБОТНИКОВ, ОТНОСИМЫХ К ОСНОВНОМУ ПЕРСОНАЛУ ПО ВИДУ ЭКОНОМИЧЕСКОЙ ДЕЯТЕЛЬНОСТИ "ГОСУДАРСТВЕННОЕ   ОБЕСПЕЧЕНИЕ ВОЕННОЙ БЕЗОПАСНОСТИ; СОЦИАЛЬНОЕ СТРАХОВАНИЕ", ДЛЯ РАСЧЕТА СРЕДНЕЙ</w:t>
      </w:r>
    </w:p>
    <w:p w:rsidR="005F6631" w:rsidRPr="000F2D36" w:rsidRDefault="005F6631" w:rsidP="005F6631">
      <w:pPr>
        <w:jc w:val="center"/>
        <w:rPr>
          <w:b/>
        </w:rPr>
      </w:pPr>
      <w:r w:rsidRPr="000F2D36">
        <w:rPr>
          <w:b/>
        </w:rPr>
        <w:t>ЗАРАБОТНОЙ ПЛАТЫ И ОПРЕДЕЛЕНИЯ РАЗМЕРОВ ОКЛАДОВ</w:t>
      </w:r>
    </w:p>
    <w:p w:rsidR="005F6631" w:rsidRPr="000F2D36" w:rsidRDefault="005F6631" w:rsidP="005F6631">
      <w:pPr>
        <w:jc w:val="center"/>
        <w:rPr>
          <w:b/>
        </w:rPr>
      </w:pPr>
      <w:r w:rsidRPr="000F2D36">
        <w:rPr>
          <w:b/>
        </w:rPr>
        <w:t>РУКОВОДИТЕЛЕЙ ПОДВЕДОМСТВЕННЫХ УЧРЕЖДЕНИЙ</w:t>
      </w:r>
    </w:p>
    <w:p w:rsidR="005F6631" w:rsidRPr="000F2D36" w:rsidRDefault="005F6631" w:rsidP="005F6631"/>
    <w:p w:rsidR="005F6631" w:rsidRPr="000F2D36" w:rsidRDefault="005F6631" w:rsidP="005F6631">
      <w:pPr>
        <w:ind w:firstLine="567"/>
      </w:pPr>
      <w:r w:rsidRPr="000F2D36">
        <w:t>Специалист</w:t>
      </w:r>
    </w:p>
    <w:p w:rsidR="005F6631" w:rsidRPr="000F2D36" w:rsidRDefault="005F6631" w:rsidP="005F6631">
      <w:pPr>
        <w:autoSpaceDE w:val="0"/>
        <w:autoSpaceDN w:val="0"/>
        <w:adjustRightInd w:val="0"/>
        <w:jc w:val="right"/>
        <w:outlineLvl w:val="1"/>
        <w:rPr>
          <w:sz w:val="20"/>
        </w:rPr>
      </w:pPr>
      <w:r w:rsidRPr="000F2D36">
        <w:br w:type="page"/>
      </w:r>
      <w:r w:rsidRPr="000F2D36">
        <w:rPr>
          <w:sz w:val="20"/>
        </w:rPr>
        <w:lastRenderedPageBreak/>
        <w:t>Приложение N 6</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 xml:space="preserve">государственных учреждений </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_______201___ г. N _______</w:t>
      </w:r>
    </w:p>
    <w:p w:rsidR="005F6631" w:rsidRPr="000F2D36" w:rsidRDefault="005F6631" w:rsidP="005F6631">
      <w:pPr>
        <w:autoSpaceDE w:val="0"/>
        <w:autoSpaceDN w:val="0"/>
        <w:adjustRightInd w:val="0"/>
        <w:rPr>
          <w:sz w:val="20"/>
        </w:rPr>
      </w:pPr>
    </w:p>
    <w:p w:rsidR="005F6631" w:rsidRPr="000F2D36" w:rsidRDefault="005F6631" w:rsidP="005F6631">
      <w:pPr>
        <w:autoSpaceDE w:val="0"/>
        <w:autoSpaceDN w:val="0"/>
        <w:adjustRightInd w:val="0"/>
        <w:jc w:val="center"/>
      </w:pP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ПОРЯДОК</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ИСЧИСЛЕНИЯ РАЗМЕРА СРЕДНЕЙ ЗАРАБОТНОЙ ПЛАТЫ ОСНОВНОГО</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ПЕРСОНАЛА ДЛЯ ОПРЕДЕЛЕНИЯ РАЗМЕРА ЗАРАБОТНОЙ ПЛАТЫ</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РУКОВОДИТЕЛЯ УЧРЕЖДЕНИЯ</w:t>
      </w:r>
    </w:p>
    <w:p w:rsidR="005F6631" w:rsidRPr="000F2D36" w:rsidRDefault="005F6631" w:rsidP="005F6631">
      <w:pPr>
        <w:autoSpaceDE w:val="0"/>
        <w:autoSpaceDN w:val="0"/>
        <w:adjustRightInd w:val="0"/>
        <w:jc w:val="center"/>
      </w:pPr>
    </w:p>
    <w:p w:rsidR="005F6631" w:rsidRPr="000F2D36" w:rsidRDefault="005F6631" w:rsidP="005F6631">
      <w:pPr>
        <w:autoSpaceDE w:val="0"/>
        <w:autoSpaceDN w:val="0"/>
        <w:adjustRightInd w:val="0"/>
        <w:ind w:firstLine="540"/>
        <w:jc w:val="both"/>
      </w:pPr>
      <w:r w:rsidRPr="000F2D36">
        <w:t>1. Порядок исчисления размера средней заработной платы основного персонала для определения размера заработной платы руководителя учреждения (далее - Порядок) определяет правила исчисления средней заработной платы для определения размера заработной платы руководителя учреждения.</w:t>
      </w:r>
    </w:p>
    <w:p w:rsidR="005F6631" w:rsidRPr="000F2D36" w:rsidRDefault="005F6631" w:rsidP="005F6631">
      <w:pPr>
        <w:autoSpaceDE w:val="0"/>
        <w:autoSpaceDN w:val="0"/>
        <w:adjustRightInd w:val="0"/>
        <w:ind w:firstLine="540"/>
        <w:jc w:val="both"/>
      </w:pPr>
      <w:r w:rsidRPr="000F2D36">
        <w:t>Оклад руководителя учреждения определяется трудовым договором и составляет до 3 размеров средней заработной платы работников основного персонала возглавляемого им учреждения в зависимости от коэффициента кратности масштаба управления.</w:t>
      </w:r>
    </w:p>
    <w:p w:rsidR="005F6631" w:rsidRPr="000F2D36" w:rsidRDefault="005F6631" w:rsidP="005F6631">
      <w:pPr>
        <w:autoSpaceDE w:val="0"/>
        <w:autoSpaceDN w:val="0"/>
        <w:adjustRightInd w:val="0"/>
        <w:ind w:firstLine="540"/>
        <w:jc w:val="both"/>
      </w:pPr>
      <w:r w:rsidRPr="000F2D36">
        <w:t>Расчет средней заработной платы работников основного персонала учреждения осуществляется за календарный год, предшествующий году установления заработной платы руководителя учреждения.</w:t>
      </w:r>
    </w:p>
    <w:p w:rsidR="005F6631" w:rsidRPr="000F2D36" w:rsidRDefault="005F6631" w:rsidP="005F6631">
      <w:pPr>
        <w:autoSpaceDE w:val="0"/>
        <w:autoSpaceDN w:val="0"/>
        <w:adjustRightInd w:val="0"/>
        <w:ind w:firstLine="540"/>
        <w:jc w:val="both"/>
      </w:pPr>
      <w:r w:rsidRPr="000F2D36">
        <w:t>При расчете средней заработной платы учитываются должностные оклады и выплаты стимулирующего характера работников основного персонала учреждения, за исключением компенсационных выплат, премий. районного и северного коэффициентов, сумм материальной помощи.</w:t>
      </w:r>
    </w:p>
    <w:p w:rsidR="005F6631" w:rsidRPr="000F2D36" w:rsidRDefault="005F6631" w:rsidP="005F6631">
      <w:pPr>
        <w:autoSpaceDE w:val="0"/>
        <w:autoSpaceDN w:val="0"/>
        <w:adjustRightInd w:val="0"/>
        <w:ind w:firstLine="540"/>
        <w:jc w:val="both"/>
      </w:pPr>
      <w:r w:rsidRPr="000F2D36">
        <w:t xml:space="preserve">2. Средний размер заработной платы работников основного персонала учреждения определяется путем деления суммы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(согласно </w:t>
      </w:r>
      <w:hyperlink r:id="rId55" w:history="1">
        <w:r w:rsidRPr="000F2D36">
          <w:t>пункта 1</w:t>
        </w:r>
      </w:hyperlink>
      <w:r w:rsidRPr="000F2D36">
        <w:t xml:space="preserve"> Порядка) на сумму среднемесячной численности работников основного персонала учреждения за все месяцы календарного года, предшествующего году установления заработной платы руководителя учреждения.</w:t>
      </w:r>
    </w:p>
    <w:p w:rsidR="005F6631" w:rsidRPr="000F2D36" w:rsidRDefault="005F6631" w:rsidP="005F6631">
      <w:pPr>
        <w:autoSpaceDE w:val="0"/>
        <w:autoSpaceDN w:val="0"/>
        <w:adjustRightInd w:val="0"/>
        <w:ind w:firstLine="540"/>
        <w:jc w:val="both"/>
      </w:pPr>
      <w:r w:rsidRPr="000F2D36">
        <w:t>3. При определении среднемесячной численности работников основного персонала учреждения учитываются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5F6631" w:rsidRPr="000F2D36" w:rsidRDefault="005F6631" w:rsidP="005F6631">
      <w:pPr>
        <w:autoSpaceDE w:val="0"/>
        <w:autoSpaceDN w:val="0"/>
        <w:adjustRightInd w:val="0"/>
        <w:ind w:firstLine="540"/>
        <w:jc w:val="both"/>
      </w:pPr>
      <w:r w:rsidRPr="000F2D36">
        <w:t xml:space="preserve">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w:t>
      </w:r>
      <w:r w:rsidRPr="000F2D36">
        <w:lastRenderedPageBreak/>
        <w:t>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 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 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5F6631" w:rsidRPr="000F2D36" w:rsidRDefault="005F6631" w:rsidP="005F6631">
      <w:pPr>
        <w:autoSpaceDE w:val="0"/>
        <w:autoSpaceDN w:val="0"/>
        <w:adjustRightInd w:val="0"/>
        <w:ind w:firstLine="540"/>
        <w:jc w:val="both"/>
      </w:pPr>
      <w:r w:rsidRPr="000F2D36">
        <w:t>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 Расчет средней численности этой категории работников производится в следующем порядке:</w:t>
      </w:r>
    </w:p>
    <w:p w:rsidR="005F6631" w:rsidRPr="000F2D36" w:rsidRDefault="005F6631" w:rsidP="005F6631">
      <w:pPr>
        <w:autoSpaceDE w:val="0"/>
        <w:autoSpaceDN w:val="0"/>
        <w:adjustRightInd w:val="0"/>
        <w:ind w:firstLine="540"/>
        <w:jc w:val="both"/>
      </w:pPr>
      <w:r w:rsidRPr="000F2D36">
        <w:t>1. 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5F6631" w:rsidRPr="000F2D36" w:rsidRDefault="005F6631" w:rsidP="005F6631">
      <w:pPr>
        <w:autoSpaceDE w:val="0"/>
        <w:autoSpaceDN w:val="0"/>
        <w:adjustRightInd w:val="0"/>
        <w:ind w:firstLine="540"/>
        <w:jc w:val="both"/>
      </w:pPr>
      <w:r w:rsidRPr="000F2D36">
        <w:t>1. 40 часов - на 8 часов (при пятидневной рабочей неделе) или на 6,67 часа (при шестидневной рабочей неделе);</w:t>
      </w:r>
    </w:p>
    <w:p w:rsidR="005F6631" w:rsidRPr="000F2D36" w:rsidRDefault="005F6631" w:rsidP="005F6631">
      <w:pPr>
        <w:autoSpaceDE w:val="0"/>
        <w:autoSpaceDN w:val="0"/>
        <w:adjustRightInd w:val="0"/>
        <w:ind w:firstLine="540"/>
        <w:jc w:val="both"/>
      </w:pPr>
      <w:r w:rsidRPr="000F2D36">
        <w:t>2. 39 часов - на 7,8 часов (при пятидневной рабочей неделе) или на 6,5 часа (при шестидневной рабочей неделе);</w:t>
      </w:r>
    </w:p>
    <w:p w:rsidR="005F6631" w:rsidRPr="000F2D36" w:rsidRDefault="005F6631" w:rsidP="005F6631">
      <w:pPr>
        <w:autoSpaceDE w:val="0"/>
        <w:autoSpaceDN w:val="0"/>
        <w:adjustRightInd w:val="0"/>
        <w:ind w:firstLine="540"/>
        <w:jc w:val="both"/>
      </w:pPr>
      <w:r w:rsidRPr="000F2D36">
        <w:t>3. 36 часов - на 7,2 часа (при пятидневной рабочей неделе) или на 6 часов (при шестидневной рабочей неделе);</w:t>
      </w:r>
    </w:p>
    <w:p w:rsidR="005F6631" w:rsidRPr="000F2D36" w:rsidRDefault="005F6631" w:rsidP="005F6631">
      <w:pPr>
        <w:autoSpaceDE w:val="0"/>
        <w:autoSpaceDN w:val="0"/>
        <w:adjustRightInd w:val="0"/>
        <w:ind w:firstLine="540"/>
        <w:jc w:val="both"/>
      </w:pPr>
      <w:r w:rsidRPr="000F2D36">
        <w:t>4. 33 часа - на 6,6 часа (при пятидневной рабочей неделе) или на 5,5 часа (при шестидневной рабочей неделе);</w:t>
      </w:r>
    </w:p>
    <w:p w:rsidR="005F6631" w:rsidRPr="000F2D36" w:rsidRDefault="005F6631" w:rsidP="005F6631">
      <w:pPr>
        <w:autoSpaceDE w:val="0"/>
        <w:autoSpaceDN w:val="0"/>
        <w:adjustRightInd w:val="0"/>
        <w:ind w:firstLine="540"/>
        <w:jc w:val="both"/>
      </w:pPr>
      <w:r w:rsidRPr="000F2D36">
        <w:t>5. 30 часов - на 6 часов (при пятидневной рабочей неделе) или на 5 часов (при шестидневной рабочей неделе);</w:t>
      </w:r>
    </w:p>
    <w:p w:rsidR="005F6631" w:rsidRPr="000F2D36" w:rsidRDefault="005F6631" w:rsidP="005F6631">
      <w:pPr>
        <w:autoSpaceDE w:val="0"/>
        <w:autoSpaceDN w:val="0"/>
        <w:adjustRightInd w:val="0"/>
        <w:ind w:firstLine="540"/>
        <w:jc w:val="both"/>
      </w:pPr>
      <w:r w:rsidRPr="000F2D36">
        <w:t>6. 24 часа - на 4,8 часа (при пятидневной рабочей неделе) или на 4 часа (при шестидневной рабочей неделе);</w:t>
      </w:r>
    </w:p>
    <w:p w:rsidR="005F6631" w:rsidRPr="000F2D36" w:rsidRDefault="005F6631" w:rsidP="005F6631">
      <w:pPr>
        <w:autoSpaceDE w:val="0"/>
        <w:autoSpaceDN w:val="0"/>
        <w:adjustRightInd w:val="0"/>
        <w:ind w:firstLine="540"/>
        <w:jc w:val="both"/>
      </w:pPr>
      <w:r w:rsidRPr="000F2D36">
        <w:t>2. 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F6631" w:rsidRPr="000F2D36" w:rsidRDefault="005F6631" w:rsidP="005F6631">
      <w:pPr>
        <w:autoSpaceDE w:val="0"/>
        <w:autoSpaceDN w:val="0"/>
        <w:adjustRightInd w:val="0"/>
        <w:ind w:firstLine="540"/>
        <w:jc w:val="both"/>
      </w:pPr>
      <w:r w:rsidRPr="000F2D36">
        <w:t>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(пункт 5 Порядка).</w:t>
      </w:r>
    </w:p>
    <w:p w:rsidR="005F6631" w:rsidRPr="000F2D36" w:rsidRDefault="005F6631" w:rsidP="005F6631">
      <w:pPr>
        <w:autoSpaceDE w:val="0"/>
        <w:autoSpaceDN w:val="0"/>
        <w:adjustRightInd w:val="0"/>
        <w:ind w:firstLine="540"/>
        <w:jc w:val="both"/>
      </w:pPr>
      <w:r w:rsidRPr="000F2D36">
        <w:lastRenderedPageBreak/>
        <w:t>7. В случае, если в расчетном периоде произошло  повышение окладов,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 который рассчитывается путем деления должностного оклада, установленного в месяцу последнего повышения должностных окладов на должностные оклады, установленные в каждом из месяцев расчетного периода.</w:t>
      </w:r>
    </w:p>
    <w:p w:rsidR="005F6631" w:rsidRPr="000F2D36" w:rsidRDefault="005F6631" w:rsidP="005F6631">
      <w:pPr>
        <w:autoSpaceDE w:val="0"/>
        <w:autoSpaceDN w:val="0"/>
        <w:adjustRightInd w:val="0"/>
        <w:ind w:firstLine="540"/>
        <w:jc w:val="both"/>
      </w:pPr>
      <w:r w:rsidRPr="000F2D36">
        <w:t>8. При создании новых государственных учреждений и в других случаях, когда невозможно произвести расчет средней заработной платы работников основного персонала государственного учреждения,  для определения заработной платы руководителя учреждения за календарный год, предшествующий году установления заработной платы руководителя, размер заработной платы руководителя государственного  учреждения определяется республиканским органом исполнительной власти, являющимся главным распорядителем средств республиканского бюджета, в ведении которого находится  государственное учреждение.</w:t>
      </w:r>
    </w:p>
    <w:p w:rsidR="005F6631" w:rsidRPr="000F2D36" w:rsidRDefault="005F6631" w:rsidP="005F6631">
      <w:pPr>
        <w:autoSpaceDE w:val="0"/>
        <w:autoSpaceDN w:val="0"/>
        <w:adjustRightInd w:val="0"/>
        <w:jc w:val="right"/>
        <w:outlineLvl w:val="1"/>
        <w:rPr>
          <w:sz w:val="20"/>
        </w:rPr>
      </w:pPr>
      <w:r w:rsidRPr="000F2D36">
        <w:br w:type="page"/>
      </w:r>
      <w:r w:rsidRPr="000F2D36">
        <w:rPr>
          <w:sz w:val="20"/>
        </w:rPr>
        <w:lastRenderedPageBreak/>
        <w:t>Приложение N 7</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pPr>
      <w:r w:rsidRPr="000F2D36">
        <w:rPr>
          <w:sz w:val="20"/>
        </w:rPr>
        <w:t>от _______201__г. N _______</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ПЕРЕЧЕНЬ</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УЧРЕЖДЕНИЙ, ПОДРАЗДЕЛЕНИЙ И ДОЛЖНОСТЕЙ РАБОТНИКОВ,</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ЗАНЯТЫХ НА ТЯЖЕЛЫХ РАБОТАХ, РАБОТАХ С ВРЕДНЫМИ</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И (ИЛИ) ОПАСНЫМИ И ИНЫМИ УСЛОВИЯМИ ТРУДА, КОТОРЫМ</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УСТАНАВЛИВАЮТСЯ ВЫПЛАТЫ КОМПЕНСАЦИОННОГО ХАРАКТЕРА</w:t>
      </w:r>
    </w:p>
    <w:p w:rsidR="005F6631" w:rsidRPr="000F2D36" w:rsidRDefault="005F6631" w:rsidP="005F6631">
      <w:pPr>
        <w:autoSpaceDE w:val="0"/>
        <w:autoSpaceDN w:val="0"/>
        <w:adjustRightInd w:val="0"/>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81"/>
      </w:tblGrid>
      <w:tr w:rsidR="005F6631" w:rsidRPr="000F2D36" w:rsidTr="000C79D3">
        <w:tc>
          <w:tcPr>
            <w:tcW w:w="817" w:type="dxa"/>
            <w:shd w:val="clear" w:color="auto" w:fill="auto"/>
          </w:tcPr>
          <w:p w:rsidR="005F6631" w:rsidRPr="000F2D36" w:rsidRDefault="005F6631" w:rsidP="000C79D3">
            <w:pPr>
              <w:autoSpaceDE w:val="0"/>
              <w:autoSpaceDN w:val="0"/>
              <w:adjustRightInd w:val="0"/>
              <w:rPr>
                <w:b/>
              </w:rPr>
            </w:pPr>
            <w:r w:rsidRPr="000F2D36">
              <w:rPr>
                <w:b/>
              </w:rPr>
              <w:t>N п/п</w:t>
            </w:r>
          </w:p>
        </w:tc>
        <w:tc>
          <w:tcPr>
            <w:tcW w:w="9781" w:type="dxa"/>
            <w:shd w:val="clear" w:color="auto" w:fill="auto"/>
          </w:tcPr>
          <w:p w:rsidR="005F6631" w:rsidRPr="000F2D36" w:rsidRDefault="005F6631" w:rsidP="000C79D3">
            <w:pPr>
              <w:autoSpaceDE w:val="0"/>
              <w:autoSpaceDN w:val="0"/>
              <w:adjustRightInd w:val="0"/>
              <w:jc w:val="center"/>
              <w:rPr>
                <w:b/>
              </w:rPr>
            </w:pPr>
            <w:r w:rsidRPr="000F2D36">
              <w:rPr>
                <w:b/>
              </w:rPr>
              <w:t>Наименование структурных подразделений и должностей</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w:t>
            </w:r>
          </w:p>
        </w:tc>
        <w:tc>
          <w:tcPr>
            <w:tcW w:w="9781" w:type="dxa"/>
            <w:shd w:val="clear" w:color="auto" w:fill="auto"/>
          </w:tcPr>
          <w:p w:rsidR="005F6631" w:rsidRPr="000F2D36" w:rsidRDefault="005F6631" w:rsidP="000C79D3">
            <w:pPr>
              <w:autoSpaceDE w:val="0"/>
              <w:autoSpaceDN w:val="0"/>
              <w:adjustRightInd w:val="0"/>
              <w:jc w:val="center"/>
              <w:rPr>
                <w:b/>
              </w:rPr>
            </w:pPr>
            <w:r w:rsidRPr="000F2D36">
              <w:rPr>
                <w:b/>
              </w:rPr>
              <w:t>Учреждения, подразделения и должности с опасными для здоровья и тяжелыми условиями труда, работа в которых дает право работникам на расчет выплат компенсационного характера с применением повышающего коэффициента 0,15</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w:t>
            </w:r>
          </w:p>
        </w:tc>
        <w:tc>
          <w:tcPr>
            <w:tcW w:w="9781" w:type="dxa"/>
            <w:shd w:val="clear" w:color="auto" w:fill="auto"/>
          </w:tcPr>
          <w:p w:rsidR="005F6631" w:rsidRPr="000F2D36" w:rsidRDefault="005F6631" w:rsidP="000C79D3">
            <w:pPr>
              <w:autoSpaceDE w:val="0"/>
              <w:autoSpaceDN w:val="0"/>
              <w:adjustRightInd w:val="0"/>
            </w:pPr>
            <w:r w:rsidRPr="000F2D36">
              <w:t>Туберкулезные  (противотуберкулезные)  учреждения   и   структурные подразделения: отделения, клиники, санатории,  палаты  для  больных туберкулезом и для детей с туберкулезной  интоксикацией,  малыми  и затухающими  формами  туберкулеза   (за   исключением   учреждений, указанных в пункте 2.11)</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w:t>
            </w:r>
          </w:p>
        </w:tc>
        <w:tc>
          <w:tcPr>
            <w:tcW w:w="9781" w:type="dxa"/>
            <w:shd w:val="clear" w:color="auto" w:fill="auto"/>
          </w:tcPr>
          <w:p w:rsidR="005F6631" w:rsidRPr="000F2D36" w:rsidRDefault="005F6631" w:rsidP="000C79D3">
            <w:pPr>
              <w:autoSpaceDE w:val="0"/>
              <w:autoSpaceDN w:val="0"/>
              <w:adjustRightInd w:val="0"/>
            </w:pPr>
            <w:r w:rsidRPr="000F2D36">
              <w:t>Лечебно-производственные (трудовые)  мастерские  при  туберкулезных (противотуберкулезных) учреждениях, структурных подразделениях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1.3.</w:t>
            </w:r>
          </w:p>
        </w:tc>
        <w:tc>
          <w:tcPr>
            <w:tcW w:w="9781" w:type="dxa"/>
            <w:shd w:val="clear" w:color="auto" w:fill="auto"/>
          </w:tcPr>
          <w:p w:rsidR="005F6631" w:rsidRPr="000F2D36" w:rsidRDefault="005F6631" w:rsidP="000C79D3">
            <w:pPr>
              <w:autoSpaceDE w:val="0"/>
              <w:autoSpaceDN w:val="0"/>
              <w:adjustRightInd w:val="0"/>
            </w:pPr>
            <w:r w:rsidRPr="000F2D36">
              <w:t>Инфекционные больницы, отделения, палаты для инфекционных больных и больных,  зараженных   гельминтами;   гельминтологические   дневные стационары; кабинеты инфекционных заболеваний.</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1.4.</w:t>
            </w:r>
          </w:p>
        </w:tc>
        <w:tc>
          <w:tcPr>
            <w:tcW w:w="9781" w:type="dxa"/>
            <w:shd w:val="clear" w:color="auto" w:fill="auto"/>
          </w:tcPr>
          <w:p w:rsidR="005F6631" w:rsidRPr="000F2D36" w:rsidRDefault="005F6631" w:rsidP="000C79D3">
            <w:pPr>
              <w:autoSpaceDE w:val="0"/>
              <w:autoSpaceDN w:val="0"/>
              <w:adjustRightInd w:val="0"/>
            </w:pPr>
            <w:r w:rsidRPr="000F2D36">
              <w:t>Учреждения, отделения,  палаты,  кабинеты,  группы для детей с поражением  центральной нервной  системы, с нарушением функций опорно-двигательного аппарата.</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1.5.</w:t>
            </w:r>
          </w:p>
        </w:tc>
        <w:tc>
          <w:tcPr>
            <w:tcW w:w="9781" w:type="dxa"/>
            <w:shd w:val="clear" w:color="auto" w:fill="auto"/>
          </w:tcPr>
          <w:p w:rsidR="005F6631" w:rsidRPr="000F2D36" w:rsidRDefault="005F6631" w:rsidP="000C79D3">
            <w:pPr>
              <w:autoSpaceDE w:val="0"/>
              <w:autoSpaceDN w:val="0"/>
              <w:adjustRightInd w:val="0"/>
            </w:pPr>
            <w:r w:rsidRPr="000F2D36">
              <w:t>Учреждения, отделения, палаты, кабинеты для онкологических больных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1.6.</w:t>
            </w:r>
          </w:p>
        </w:tc>
        <w:tc>
          <w:tcPr>
            <w:tcW w:w="9781" w:type="dxa"/>
            <w:shd w:val="clear" w:color="auto" w:fill="auto"/>
          </w:tcPr>
          <w:p w:rsidR="005F6631" w:rsidRPr="000F2D36" w:rsidRDefault="005F6631" w:rsidP="000C79D3">
            <w:pPr>
              <w:autoSpaceDE w:val="0"/>
              <w:autoSpaceDN w:val="0"/>
              <w:adjustRightInd w:val="0"/>
            </w:pPr>
            <w:r w:rsidRPr="000F2D36">
              <w:t>Учреждения, отделения, палаты, кабинеты для  кожно-венерологических больных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1.7.</w:t>
            </w:r>
          </w:p>
        </w:tc>
        <w:tc>
          <w:tcPr>
            <w:tcW w:w="9781" w:type="dxa"/>
            <w:shd w:val="clear" w:color="auto" w:fill="auto"/>
          </w:tcPr>
          <w:p w:rsidR="005F6631" w:rsidRPr="000F2D36" w:rsidRDefault="005F6631" w:rsidP="000C79D3">
            <w:pPr>
              <w:autoSpaceDE w:val="0"/>
              <w:autoSpaceDN w:val="0"/>
              <w:adjustRightInd w:val="0"/>
            </w:pPr>
            <w:r w:rsidRPr="000F2D36">
              <w:t>Хирургические отделения (палаты) всех профилей стационаров, в  т.ч гравитационной хирургии крови.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1.8.</w:t>
            </w:r>
          </w:p>
        </w:tc>
        <w:tc>
          <w:tcPr>
            <w:tcW w:w="9781" w:type="dxa"/>
            <w:shd w:val="clear" w:color="auto" w:fill="auto"/>
          </w:tcPr>
          <w:p w:rsidR="005F6631" w:rsidRPr="000F2D36" w:rsidRDefault="005F6631" w:rsidP="000C79D3">
            <w:pPr>
              <w:autoSpaceDE w:val="0"/>
              <w:autoSpaceDN w:val="0"/>
              <w:adjustRightInd w:val="0"/>
            </w:pPr>
            <w:r w:rsidRPr="000F2D36">
              <w:t>Операционные блоки стационаров (клиник)</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1.9.</w:t>
            </w:r>
          </w:p>
        </w:tc>
        <w:tc>
          <w:tcPr>
            <w:tcW w:w="9781" w:type="dxa"/>
            <w:shd w:val="clear" w:color="auto" w:fill="auto"/>
          </w:tcPr>
          <w:p w:rsidR="005F6631" w:rsidRPr="000F2D36" w:rsidRDefault="005F6631" w:rsidP="000C79D3">
            <w:pPr>
              <w:autoSpaceDE w:val="0"/>
              <w:autoSpaceDN w:val="0"/>
              <w:adjustRightInd w:val="0"/>
            </w:pPr>
            <w:r w:rsidRPr="000F2D36">
              <w:t>Отделения (группы, палаты, кабинеты): - анестезиологии-реанимации;</w:t>
            </w:r>
          </w:p>
          <w:p w:rsidR="005F6631" w:rsidRPr="000F2D36" w:rsidRDefault="005F6631" w:rsidP="000C79D3">
            <w:pPr>
              <w:autoSpaceDE w:val="0"/>
              <w:autoSpaceDN w:val="0"/>
              <w:adjustRightInd w:val="0"/>
            </w:pPr>
            <w:r w:rsidRPr="000F2D36">
              <w:t>- реанимации и  интенсивной  терапии  (за  исключением  лаборатории</w:t>
            </w:r>
          </w:p>
          <w:p w:rsidR="005F6631" w:rsidRPr="000F2D36" w:rsidRDefault="005F6631" w:rsidP="000C79D3">
            <w:pPr>
              <w:autoSpaceDE w:val="0"/>
              <w:autoSpaceDN w:val="0"/>
              <w:adjustRightInd w:val="0"/>
            </w:pPr>
            <w:r w:rsidRPr="000F2D36">
              <w:lastRenderedPageBreak/>
              <w:t>(группы), обеспечивающей экспресс-диагностику);</w:t>
            </w:r>
          </w:p>
          <w:p w:rsidR="005F6631" w:rsidRPr="000F2D36" w:rsidRDefault="005F6631" w:rsidP="000C79D3">
            <w:pPr>
              <w:autoSpaceDE w:val="0"/>
              <w:autoSpaceDN w:val="0"/>
              <w:adjustRightInd w:val="0"/>
            </w:pPr>
            <w:r w:rsidRPr="000F2D36">
              <w:t xml:space="preserve">- гемодиализа  для  лечения   больных   с   применением   методов </w:t>
            </w:r>
          </w:p>
          <w:p w:rsidR="005F6631" w:rsidRPr="000F2D36" w:rsidRDefault="005F6631" w:rsidP="000C79D3">
            <w:pPr>
              <w:autoSpaceDE w:val="0"/>
              <w:autoSpaceDN w:val="0"/>
              <w:adjustRightInd w:val="0"/>
            </w:pPr>
            <w:r w:rsidRPr="000F2D36">
              <w:t>гемодиализа, гемосорбции, плазмофереза и ультрафильтрации;</w:t>
            </w:r>
          </w:p>
          <w:p w:rsidR="005F6631" w:rsidRPr="000F2D36" w:rsidRDefault="005F6631" w:rsidP="000C79D3">
            <w:pPr>
              <w:autoSpaceDE w:val="0"/>
              <w:autoSpaceDN w:val="0"/>
              <w:adjustRightInd w:val="0"/>
            </w:pPr>
            <w:r w:rsidRPr="000F2D36">
              <w:t>- для новорожденных детей в родильных домах;</w:t>
            </w:r>
          </w:p>
          <w:p w:rsidR="005F6631" w:rsidRPr="000F2D36" w:rsidRDefault="005F6631" w:rsidP="000C79D3">
            <w:pPr>
              <w:autoSpaceDE w:val="0"/>
              <w:autoSpaceDN w:val="0"/>
              <w:adjustRightInd w:val="0"/>
            </w:pPr>
            <w:r w:rsidRPr="000F2D36">
              <w:t>- педиатрические для новорожденных детей;</w:t>
            </w:r>
          </w:p>
          <w:p w:rsidR="005F6631" w:rsidRPr="000F2D36" w:rsidRDefault="005F6631" w:rsidP="000C79D3">
            <w:pPr>
              <w:autoSpaceDE w:val="0"/>
              <w:autoSpaceDN w:val="0"/>
              <w:adjustRightInd w:val="0"/>
            </w:pPr>
            <w:r w:rsidRPr="000F2D36">
              <w:t xml:space="preserve">- гериатрические для больных с сопутствующими психоневрологическими заболеваниями; </w:t>
            </w:r>
          </w:p>
          <w:p w:rsidR="005F6631" w:rsidRPr="000F2D36" w:rsidRDefault="005F6631" w:rsidP="000C79D3">
            <w:pPr>
              <w:autoSpaceDE w:val="0"/>
              <w:autoSpaceDN w:val="0"/>
              <w:adjustRightInd w:val="0"/>
            </w:pPr>
            <w:r w:rsidRPr="000F2D36">
              <w:t xml:space="preserve">- родовые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lastRenderedPageBreak/>
              <w:t>1.10.</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Отделения  (палаты), кабинеты  для  больных с гемобластозами и депрессиями кроветворения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Отделения (палаты), кабинеты, в которых  основным  методом  лечения является длительное применение больших доз химиотерапевтических препаратов.</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Медицинские работники отделений, палат, кабинетов, непосредственно работающих на гамматерапевтических установках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Рентгеновские, радиологические всех профилей и рентгенорадиологические отделы, отделения,  лаборатории, группы  и кабинеты; отделения рентгеноударноволнового дистанционного дробления камней (ОРУДДК); центры, отделения, кабинеты рентгенохирургических методов диагностики и лечения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1.14</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Лаборатории, отделы, отделения при работе: с  живыми  возбудителями инфекционных заболеваний  (или  больными  животными),  с  вирусами, вызывающими заболевания, а также при работе в эпидемических очагах инфекционных заболеваний:  с  агрессивными  средами  и  химическими реагентами; по исследованию потенциально инфицированных  материалов</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(биологических жидкостей и тканей); на микроскопах и полярископах с применением  токсических  иммерсионных  жидкостей  и иммерсионных объективов.</w:t>
            </w:r>
          </w:p>
          <w:p w:rsidR="005F6631" w:rsidRPr="000F2D36" w:rsidRDefault="005F6631" w:rsidP="000C79D3">
            <w:pPr>
              <w:pStyle w:val="ConsPlusNonformat"/>
              <w:widowControl/>
              <w:jc w:val="both"/>
              <w:rPr>
                <w:rFonts w:ascii="Times New Roman" w:hAnsi="Times New Roman" w:cs="Times New Roman"/>
                <w:sz w:val="24"/>
                <w:szCs w:val="24"/>
              </w:rPr>
            </w:pP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1.15.</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Кессоны, барокамеры</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1.16.</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Отделения (кабинеты): ультразвуковой диагностики и эндоскопические</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1.17.</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Психотерапевтические кабинеты амбулаторно-поликлинических учреждений (подразделений)</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1.18.</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Дома ребенка и группы в домах ребенка общего типа:</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с туберкулезной интоксикацией, малыми  и  затихающими  формами туберкулеза;</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с нарушениями функции опорно-двигательного аппарата и  другими дефектами физического развития без нарушения психики;</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с органическим поражением центральной нервной системы, в  т.ч. с детскими церебральными параличами, без нарушения психики;</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с нарушениями слуха и речи (глухонемых, оглохших, тугоухих);</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 с  нарушениями  речи  (заикающихся, с алалией и другими нарушениями речи); </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 с нарушениями зрения (слепых, слабовидящих).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1.19.</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Должности в учреждениях здравоохранения:</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врач-психиатр многопрофильной больницы на 500 и более коек;</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врач-эпидемиолог и помощник врача-эпидемиолога лечебно - профилактического учреждения;</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 персонал,  предусмотренный  в  штате  корпусов  фракционирования белков  и плазмы крови и  в  отделениях заготовки крови  и ее компонентов станций переливания крови исключительно для  работы по заготовке и хранению в замороженном состоянии </w:t>
            </w:r>
            <w:r w:rsidRPr="000F2D36">
              <w:rPr>
                <w:rFonts w:ascii="Times New Roman" w:hAnsi="Times New Roman" w:cs="Times New Roman"/>
                <w:sz w:val="24"/>
                <w:szCs w:val="24"/>
              </w:rPr>
              <w:lastRenderedPageBreak/>
              <w:t>компонентов  крови  и костного мозга;</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врач-стоматолог детский, врач-ортодонт и зубной врач детской стоматологической поликлиники (отделения, кабинета);</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медицинский персонал лабораторий (отделов, отделений), предусмотренный  для  постоянной  работы  по постановке реакции иммобилизации бледных трепонем;</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фармацевтический  персонал  аптек, кроме занятых исключительно отпуском лекарств без рецептов и других товаров аптечного ассортимента;</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фармацевтический персонал аптек, аптечных складов и баз, занятый непосредственно расфасовкой и контролем медикаментов;</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фармацевтический персонал  контрольно-аналитических  лабораторий, непосредственно  выполняющий работу по анализу лекарственных средств;</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фасовщицы и санитарки-мойщицы аптечных учреждений;</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медицинский персонал приемных отделений стационаров (клиник);</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персонал централизованных стерилизационных.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lastRenderedPageBreak/>
              <w:t>1.20.</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Работа на лазерных установках и их обслуживание</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Персонал физиотерапевтических отделений, кабинетов, бальнео- и грязелечебниц (отделений),   кабинетов, предусмотренных для: обслуживания  больных в помещениях сероводородных,  сернистых  и углеводородных ванн и грязей; отпуска радоновых ванн,  озокеритовых процедур;  работы  в  грязелечебницах; для подогрева и подвозки грязей, приготовления искусственной    сероводородной воды; постоянного обслуживания помещений сероводородных, сернистых, углеводородных  и  радоновых  ванн;  обслуживания  оборудования и текущего ремонта зданий и сооружений; приборов физиотерапевтических лечебниц (отделений); оборудования   подвалов; нагревательных приборов ванных зданий; насосных станций, смесителей и резервуаров, трубопроводов   и   оголовок   буровых   скважин,   сероводородных, сернистых, углеводородных радоновых ванн; работы на генераторах УВЧ любой мощности (при отпуске в месяц в среднем не менее 10  процедур в смену) </w:t>
            </w:r>
          </w:p>
          <w:p w:rsidR="005F6631" w:rsidRPr="000F2D36" w:rsidRDefault="005F6631" w:rsidP="000C79D3">
            <w:pPr>
              <w:pStyle w:val="ConsPlusNonformat"/>
              <w:widowControl/>
              <w:jc w:val="both"/>
              <w:rPr>
                <w:rFonts w:ascii="Times New Roman" w:hAnsi="Times New Roman" w:cs="Times New Roman"/>
                <w:sz w:val="24"/>
                <w:szCs w:val="24"/>
              </w:rPr>
            </w:pP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Работа  с дезинфекционными, дезинсекционными  и дератизационными средствами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Работы, связанные  с  фасовкой высокотоксичных и дезинфекционных веществ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1.24.</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Работа с аллергенами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1.25.</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Виварии (клиники животных) при  работе с животными, зараженными инфекционными,   туберкулезными,   грибковыми и паразитарными заболеваниями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1.26.</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Токсикологические подразделения</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1.27.</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Музеи живых культур патогенных для человека микроорганизмов</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1.28.</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Работа на электронных микроскопах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1.29.</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Работа с промышленными ядами, токсическими веществами 1 и 2 классов опасности, а  также   веществами, обладающими установленными канцерогенными, мутагенными или аллергенными свойствами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1.30.</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Сывороточно-вакцинные производства (в том числе экспериментальные), за исключением занятых производством противокоревой сыворотки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1.31.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Дома сестринского ухода, хосписы</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1.32.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Травматологические пункты</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1.33.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Отделения, лаборатории радиоиммунологического  и  цитогенетического профиля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rPr>
                <w:b/>
              </w:rPr>
            </w:pPr>
            <w:r w:rsidRPr="000F2D36">
              <w:rPr>
                <w:b/>
              </w:rPr>
              <w:lastRenderedPageBreak/>
              <w:t>2</w:t>
            </w:r>
          </w:p>
        </w:tc>
        <w:tc>
          <w:tcPr>
            <w:tcW w:w="9781" w:type="dxa"/>
            <w:shd w:val="clear" w:color="auto" w:fill="auto"/>
          </w:tcPr>
          <w:p w:rsidR="005F6631" w:rsidRPr="000F2D36" w:rsidRDefault="005F6631" w:rsidP="000C79D3">
            <w:pPr>
              <w:pStyle w:val="ConsPlusNonformat"/>
              <w:widowControl/>
              <w:jc w:val="center"/>
              <w:rPr>
                <w:rFonts w:ascii="Times New Roman" w:hAnsi="Times New Roman" w:cs="Times New Roman"/>
                <w:b/>
                <w:sz w:val="24"/>
                <w:szCs w:val="24"/>
              </w:rPr>
            </w:pPr>
            <w:r w:rsidRPr="000F2D36">
              <w:rPr>
                <w:rFonts w:ascii="Times New Roman" w:hAnsi="Times New Roman" w:cs="Times New Roman"/>
                <w:b/>
                <w:sz w:val="24"/>
                <w:szCs w:val="24"/>
              </w:rPr>
              <w:t xml:space="preserve">Подразделения и должности с опасными для здоровья и  </w:t>
            </w:r>
          </w:p>
          <w:p w:rsidR="005F6631" w:rsidRPr="000F2D36" w:rsidRDefault="005F6631" w:rsidP="000C79D3">
            <w:pPr>
              <w:pStyle w:val="ConsPlusNonformat"/>
              <w:widowControl/>
              <w:jc w:val="center"/>
              <w:rPr>
                <w:rFonts w:ascii="Times New Roman" w:hAnsi="Times New Roman" w:cs="Times New Roman"/>
                <w:sz w:val="24"/>
                <w:szCs w:val="24"/>
              </w:rPr>
            </w:pPr>
            <w:r w:rsidRPr="000F2D36">
              <w:rPr>
                <w:rFonts w:ascii="Times New Roman" w:hAnsi="Times New Roman" w:cs="Times New Roman"/>
                <w:b/>
                <w:sz w:val="24"/>
                <w:szCs w:val="24"/>
              </w:rPr>
              <w:t>тяжелыми условиями труда, работа в которых дает право работникам на расчет выплат компенсационного характера с применением  повышающего коэффициента 0,2</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2.1.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Работникам, осуществляющим диагностику и лечение ВИЧ-инфицированных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2.2.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Работникам домов ребенка, медицинским работникам детских домов  и школ-интернатов для детей-сирот и детей, оставшихся  без  попечения родителей, в том числе медицинским работникам, состоящим в штате лечебно-профилактических учреждений, занятым    исключительно обслуживанием детей в этих учреждениях образования</w:t>
            </w:r>
          </w:p>
        </w:tc>
      </w:tr>
      <w:tr w:rsidR="005F6631" w:rsidRPr="000F2D36" w:rsidTr="000C79D3">
        <w:tc>
          <w:tcPr>
            <w:tcW w:w="817" w:type="dxa"/>
            <w:shd w:val="clear" w:color="auto" w:fill="auto"/>
          </w:tcPr>
          <w:p w:rsidR="005F6631" w:rsidRPr="000F2D36" w:rsidRDefault="005F6631" w:rsidP="000C79D3">
            <w:pPr>
              <w:autoSpaceDE w:val="0"/>
              <w:autoSpaceDN w:val="0"/>
              <w:adjustRightInd w:val="0"/>
            </w:pPr>
            <w:r w:rsidRPr="000F2D36">
              <w:t>2.3.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Педагогическим работникам за работу в учреждениях  здравоохранения: специализированных домах ребенка; детских больницах (отделениях), санаториях и др.</w:t>
            </w:r>
          </w:p>
          <w:p w:rsidR="005F6631" w:rsidRPr="000F2D36" w:rsidRDefault="005F6631" w:rsidP="000C79D3">
            <w:pPr>
              <w:pStyle w:val="ConsPlusNonformat"/>
              <w:widowControl/>
              <w:jc w:val="both"/>
              <w:rPr>
                <w:rFonts w:ascii="Times New Roman" w:hAnsi="Times New Roman" w:cs="Times New Roman"/>
                <w:sz w:val="24"/>
                <w:szCs w:val="24"/>
              </w:rPr>
            </w:pP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rPr>
                <w:b/>
              </w:rPr>
            </w:pPr>
            <w:r w:rsidRPr="000F2D36">
              <w:rPr>
                <w:b/>
              </w:rPr>
              <w:t>3</w:t>
            </w:r>
          </w:p>
        </w:tc>
        <w:tc>
          <w:tcPr>
            <w:tcW w:w="9781" w:type="dxa"/>
            <w:shd w:val="clear" w:color="auto" w:fill="auto"/>
          </w:tcPr>
          <w:p w:rsidR="005F6631" w:rsidRPr="000F2D36" w:rsidRDefault="005F6631" w:rsidP="000C79D3">
            <w:pPr>
              <w:pStyle w:val="ConsPlusNonformat"/>
              <w:widowControl/>
              <w:jc w:val="center"/>
              <w:rPr>
                <w:rFonts w:ascii="Times New Roman" w:hAnsi="Times New Roman" w:cs="Times New Roman"/>
                <w:b/>
                <w:sz w:val="24"/>
                <w:szCs w:val="24"/>
              </w:rPr>
            </w:pPr>
            <w:r w:rsidRPr="000F2D36">
              <w:rPr>
                <w:rFonts w:ascii="Times New Roman" w:hAnsi="Times New Roman" w:cs="Times New Roman"/>
                <w:b/>
                <w:sz w:val="24"/>
                <w:szCs w:val="24"/>
              </w:rPr>
              <w:t>Подразделения и должности с опасными для здоровья и тяжелыми условиями труда, работа в которых дает право работникам на расчет выплат компенсационного характера с применением повышающего коэффициента 0,25</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3.1.</w:t>
            </w:r>
          </w:p>
        </w:tc>
        <w:tc>
          <w:tcPr>
            <w:tcW w:w="9781" w:type="dxa"/>
            <w:shd w:val="clear" w:color="auto" w:fill="auto"/>
          </w:tcPr>
          <w:p w:rsidR="005F6631" w:rsidRPr="000F2D36" w:rsidRDefault="005F6631" w:rsidP="000C79D3">
            <w:pPr>
              <w:pStyle w:val="ConsPlusNonformat"/>
              <w:widowControl/>
              <w:rPr>
                <w:rFonts w:ascii="Times New Roman" w:hAnsi="Times New Roman" w:cs="Times New Roman"/>
                <w:sz w:val="24"/>
                <w:szCs w:val="24"/>
              </w:rPr>
            </w:pPr>
            <w:r w:rsidRPr="000F2D36">
              <w:rPr>
                <w:rFonts w:ascii="Times New Roman" w:hAnsi="Times New Roman" w:cs="Times New Roman"/>
                <w:sz w:val="24"/>
                <w:szCs w:val="24"/>
              </w:rPr>
              <w:t>Психиатрические (психоневрологические) и наркологические учреждения отделения); работники (кроме медицинского персонала)психиатрических больниц (стационаров) специализированного  типа  с интенсивным наблюдением</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Отделения, палаты, кабинеты для лечения психически больных и лиц, страдающих хроническим алкоголизмом и наркоманией; наркологические отделения, палаты, кабинеты; специализированные приемные отделения лечебно-профилактических учреждений, предназначенные  для  оказания медицинской  помощи  получившим    травму  в   результате острого алкогольного отравления или острого алкогольного психоза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Специализированные бригады станций (отделений) скорой медицинской помощи, предназначенные для оказания медицинской помощи и перевозки психически больных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3.4</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Лечебно-производственные (трудовые) мастерские при психиатрических психоневрологических) учреждениях, подразделениях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3.5.</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Учреждения (отделения, палаты, кабинеты)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3.6.</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Лечебно-профилактические учреждения, в том числе санатории, и их структурные подразделения, предназначенные для детей  с  поражением центральной нервной  системы (с органическим  поражением  ЦНС) с нарушением психики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3.7.</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Патологоанатомические бюро (отделения,  подразделения); отделения заготовки (консервации) трупных тканей, органов и крови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3.8.</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Бюро судебно-медицинской экспертизы</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3.9.</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Барооперационные</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3.10.</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Отделения (палаты) для:</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ожоговых больных;</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больных с острыми отравлениями;</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неврологические   для   больных   с   нарушением   мозгового</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кровообращения и наследственными заболеваниями;</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недоношенных детей;</w:t>
            </w:r>
          </w:p>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 лечения больных с хирургическими  гнойными заболеваниями и осложнением всех профилей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3.11.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Противотуберкулезные диспансеры, санатории  и  отделения  (больниц, диспансеров и клиник), палаты для лечения легочных больных.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3.12.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Медицинским и другим работникам, непосредственно участвующим оказании противотуберкулезной помощи,  занятие  которых связано с опасностью инфицирования микобактериями туберкулез.</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lastRenderedPageBreak/>
              <w:t>3.13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Стационары кожно-венерологических диспансеров, подлежащие охране силами подразделений милиции.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3.14.</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Врачи и средний медицинский персонал участковой службы противотуберкулезных и кожно-венерологических учреждений подразделений</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3.15.</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Лаборатории гипнологии и психопрофилактики клиник, центров</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3.16.</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Персонал госпиталей и отделений для ветеранов войн и лиц, приравненных к ним по льготам</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rPr>
                <w:b/>
              </w:rPr>
            </w:pPr>
            <w:r w:rsidRPr="000F2D36">
              <w:rPr>
                <w:b/>
              </w:rPr>
              <w:t>4.</w:t>
            </w:r>
          </w:p>
        </w:tc>
        <w:tc>
          <w:tcPr>
            <w:tcW w:w="9781" w:type="dxa"/>
            <w:shd w:val="clear" w:color="auto" w:fill="auto"/>
          </w:tcPr>
          <w:p w:rsidR="005F6631" w:rsidRPr="000F2D36" w:rsidRDefault="005F6631" w:rsidP="000C79D3">
            <w:pPr>
              <w:pStyle w:val="ConsPlusNonformat"/>
              <w:widowControl/>
              <w:jc w:val="center"/>
              <w:rPr>
                <w:rFonts w:ascii="Times New Roman" w:hAnsi="Times New Roman" w:cs="Times New Roman"/>
                <w:b/>
                <w:sz w:val="24"/>
                <w:szCs w:val="24"/>
              </w:rPr>
            </w:pPr>
            <w:r w:rsidRPr="000F2D36">
              <w:rPr>
                <w:rFonts w:ascii="Times New Roman" w:hAnsi="Times New Roman" w:cs="Times New Roman"/>
                <w:b/>
                <w:sz w:val="24"/>
                <w:szCs w:val="24"/>
              </w:rPr>
              <w:t>Подразделения и должности с опасными для здоровья и тяжелыми условиями труда, работа в которых дает право работникам на расчет выплат компенсационного характера с применением повышающего коэффициента 0,30</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4.1.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Лепрозории, противолепрозные  (лепрозные)  подразделения:  клиники, отделения, палаты, кабинеты, пункты</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4.2.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Медицинский персонал психиатрических больниц (стационаров) специализированного типа с интенсивным наблюдением</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4.3.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Врачи и средний медицинский персонал участковой службы психоневрологических учреждений (подразделений)  </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4.4.</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 xml:space="preserve"> Медицинскому и педагогическому персоналу судебно-психиатрических отделений для лиц, содержащихся под стражей</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4.5.</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Судебно-психиатрические экспертные отделения (комиссии)</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rPr>
                <w:b/>
              </w:rPr>
            </w:pPr>
            <w:r w:rsidRPr="000F2D36">
              <w:rPr>
                <w:b/>
              </w:rPr>
              <w:t>5</w:t>
            </w:r>
          </w:p>
        </w:tc>
        <w:tc>
          <w:tcPr>
            <w:tcW w:w="9781" w:type="dxa"/>
            <w:shd w:val="clear" w:color="auto" w:fill="auto"/>
          </w:tcPr>
          <w:p w:rsidR="005F6631" w:rsidRPr="000F2D36" w:rsidRDefault="005F6631" w:rsidP="000C79D3">
            <w:pPr>
              <w:pStyle w:val="ConsPlusNonformat"/>
              <w:widowControl/>
              <w:jc w:val="center"/>
              <w:rPr>
                <w:rFonts w:ascii="Times New Roman" w:hAnsi="Times New Roman" w:cs="Times New Roman"/>
                <w:b/>
                <w:sz w:val="24"/>
                <w:szCs w:val="24"/>
              </w:rPr>
            </w:pPr>
            <w:r w:rsidRPr="000F2D36">
              <w:rPr>
                <w:rFonts w:ascii="Times New Roman" w:hAnsi="Times New Roman" w:cs="Times New Roman"/>
                <w:b/>
                <w:sz w:val="24"/>
                <w:szCs w:val="24"/>
              </w:rPr>
              <w:t>Подразделения и должности с опасными для здоровья и тяжелыми условиями труда, работа в которых дает право работникам на расчет выплат компенсационного характера с применением повышающего коэффициента 0,4</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5.1.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Амбулаторные судебно-психиатрические экспертные комиссии; судебно - психиатрические экспертные отделения для лиц, не содержащихся  под стражей; отделения для принудительного лечения психически больных в психиатрических больницах (подразделениях)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rPr>
                <w:b/>
              </w:rPr>
            </w:pPr>
            <w:r w:rsidRPr="000F2D36">
              <w:rPr>
                <w:b/>
              </w:rPr>
              <w:t>6.</w:t>
            </w:r>
          </w:p>
        </w:tc>
        <w:tc>
          <w:tcPr>
            <w:tcW w:w="9781" w:type="dxa"/>
            <w:shd w:val="clear" w:color="auto" w:fill="auto"/>
          </w:tcPr>
          <w:p w:rsidR="005F6631" w:rsidRPr="000F2D36" w:rsidRDefault="005F6631" w:rsidP="000C79D3">
            <w:pPr>
              <w:pStyle w:val="ConsPlusNonformat"/>
              <w:widowControl/>
              <w:jc w:val="center"/>
              <w:rPr>
                <w:rFonts w:ascii="Times New Roman" w:hAnsi="Times New Roman" w:cs="Times New Roman"/>
                <w:b/>
                <w:sz w:val="24"/>
                <w:szCs w:val="24"/>
              </w:rPr>
            </w:pPr>
            <w:r w:rsidRPr="000F2D36">
              <w:rPr>
                <w:rFonts w:ascii="Times New Roman" w:hAnsi="Times New Roman" w:cs="Times New Roman"/>
                <w:b/>
                <w:sz w:val="24"/>
                <w:szCs w:val="24"/>
              </w:rPr>
              <w:t>Подразделения и должности с опасными для здоровья и тяжелыми условиями труда, работа в которых дает право  работникам на расчет выплат компенсационного характера с применением повышающего коэффициента 0,60</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6.1.</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Центры по профилактике и борьбе со СПИД</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6.2.</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Учреждения и специализированные отделения, предназначенные для лечения больных СПИДом и ВИЧ-инфицированных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6.3.</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Лаборатории и группы учреждений, на которые возложено органами здравоохранения обследование населения на ВИЧ-инфекцию и исследование  поступающих  крове-  и  биологических  жидкостей   от больных СПИДом и ВИЧ-инфицированных</w:t>
            </w:r>
          </w:p>
        </w:tc>
      </w:tr>
      <w:tr w:rsidR="005F6631" w:rsidRPr="000F2D36" w:rsidTr="000C79D3">
        <w:tc>
          <w:tcPr>
            <w:tcW w:w="817" w:type="dxa"/>
            <w:shd w:val="clear" w:color="auto" w:fill="auto"/>
          </w:tcPr>
          <w:p w:rsidR="005F6631" w:rsidRPr="000F2D36" w:rsidRDefault="005F6631" w:rsidP="000C79D3">
            <w:pPr>
              <w:autoSpaceDE w:val="0"/>
              <w:autoSpaceDN w:val="0"/>
              <w:adjustRightInd w:val="0"/>
              <w:jc w:val="center"/>
            </w:pPr>
            <w:r w:rsidRPr="000F2D36">
              <w:t>6.4.</w:t>
            </w:r>
          </w:p>
        </w:tc>
        <w:tc>
          <w:tcPr>
            <w:tcW w:w="9781" w:type="dxa"/>
            <w:shd w:val="clear" w:color="auto" w:fill="auto"/>
          </w:tcPr>
          <w:p w:rsidR="005F6631" w:rsidRPr="000F2D36" w:rsidRDefault="005F6631" w:rsidP="000C79D3">
            <w:pPr>
              <w:pStyle w:val="ConsPlusNonformat"/>
              <w:widowControl/>
              <w:jc w:val="both"/>
              <w:rPr>
                <w:rFonts w:ascii="Times New Roman" w:hAnsi="Times New Roman" w:cs="Times New Roman"/>
                <w:sz w:val="24"/>
                <w:szCs w:val="24"/>
              </w:rPr>
            </w:pPr>
            <w:r w:rsidRPr="000F2D36">
              <w:rPr>
                <w:rFonts w:ascii="Times New Roman" w:hAnsi="Times New Roman" w:cs="Times New Roman"/>
                <w:sz w:val="24"/>
                <w:szCs w:val="24"/>
              </w:rPr>
              <w:t>Учреждения, отделения, за исключением перечисленных в п.п. 6.1 -│ 6.3, осуществляющие  проведение  консультаций,  осмотров, оказание медицинской помощи и другой работы, обусловленной  непосредственным контактом с больными СПИДом и ВИЧ-инфицированными</w:t>
            </w:r>
          </w:p>
        </w:tc>
      </w:tr>
    </w:tbl>
    <w:p w:rsidR="005F6631" w:rsidRPr="000F2D36" w:rsidRDefault="005F6631" w:rsidP="005F6631">
      <w:pPr>
        <w:autoSpaceDE w:val="0"/>
        <w:autoSpaceDN w:val="0"/>
        <w:adjustRightInd w:val="0"/>
        <w:jc w:val="both"/>
      </w:pPr>
    </w:p>
    <w:p w:rsidR="005F6631" w:rsidRPr="000F2D36" w:rsidRDefault="005F6631" w:rsidP="005F6631">
      <w:pPr>
        <w:autoSpaceDE w:val="0"/>
        <w:autoSpaceDN w:val="0"/>
        <w:adjustRightInd w:val="0"/>
        <w:ind w:firstLine="540"/>
        <w:jc w:val="both"/>
      </w:pPr>
      <w:r w:rsidRPr="000F2D36">
        <w:t>Для работников, занятых на работах с разными условиями вредности или опасности, предусмотренными в пунктах 1 и 3, а также в подпунктах пункта 1 или подпунктах пункта 3 Перечня повышающий коэффициент для расчета компенсационных выплат составляет 0,3.</w:t>
      </w:r>
    </w:p>
    <w:p w:rsidR="005F6631" w:rsidRPr="000F2D36" w:rsidRDefault="005F6631" w:rsidP="005F6631">
      <w:pPr>
        <w:autoSpaceDE w:val="0"/>
        <w:autoSpaceDN w:val="0"/>
        <w:adjustRightInd w:val="0"/>
        <w:ind w:firstLine="540"/>
        <w:jc w:val="both"/>
      </w:pPr>
      <w:r w:rsidRPr="000F2D36">
        <w:t>В случаях, когда учреждения (подразделения, должности):</w:t>
      </w:r>
    </w:p>
    <w:p w:rsidR="005F6631" w:rsidRPr="000F2D36" w:rsidRDefault="005F6631" w:rsidP="005F6631">
      <w:pPr>
        <w:autoSpaceDE w:val="0"/>
        <w:autoSpaceDN w:val="0"/>
        <w:adjustRightInd w:val="0"/>
        <w:ind w:firstLine="540"/>
        <w:jc w:val="both"/>
      </w:pPr>
      <w:r w:rsidRPr="000F2D36">
        <w:t>- перечислены в нескольких пунктах (подпунктах) Перечня, повышающие коэффициенты, установленные по каждому из оснований, не суммируются, за исключением пункта 2, подпункта 3.12 пункта 3 и подпункта 4.4. пункта 4;</w:t>
      </w:r>
    </w:p>
    <w:p w:rsidR="005F6631" w:rsidRPr="000F2D36" w:rsidRDefault="005F6631" w:rsidP="005F6631">
      <w:pPr>
        <w:autoSpaceDE w:val="0"/>
        <w:autoSpaceDN w:val="0"/>
        <w:adjustRightInd w:val="0"/>
        <w:ind w:firstLine="540"/>
        <w:jc w:val="both"/>
      </w:pPr>
      <w:r w:rsidRPr="000F2D36">
        <w:lastRenderedPageBreak/>
        <w:t>- перечислены в Перечне, но работники этих учреждений (подразделений) фактически не заняты на работах, в опасных для здоровья, или особо тяжелых условиях труда, повышающие коэффициенты не устанавливаются.</w:t>
      </w:r>
    </w:p>
    <w:tbl>
      <w:tblPr>
        <w:tblW w:w="9781" w:type="dxa"/>
        <w:tblInd w:w="70" w:type="dxa"/>
        <w:tblLayout w:type="fixed"/>
        <w:tblCellMar>
          <w:left w:w="70" w:type="dxa"/>
          <w:right w:w="70" w:type="dxa"/>
        </w:tblCellMar>
        <w:tblLook w:val="0000"/>
      </w:tblPr>
      <w:tblGrid>
        <w:gridCol w:w="810"/>
        <w:gridCol w:w="8971"/>
      </w:tblGrid>
      <w:tr w:rsidR="005F6631" w:rsidRPr="000F2D36" w:rsidTr="000C79D3">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b/>
                <w:sz w:val="24"/>
                <w:szCs w:val="24"/>
              </w:rPr>
            </w:pPr>
            <w:r w:rsidRPr="000F2D36">
              <w:rPr>
                <w:rFonts w:ascii="Times New Roman" w:hAnsi="Times New Roman" w:cs="Times New Roman"/>
                <w:b/>
                <w:sz w:val="24"/>
                <w:szCs w:val="24"/>
              </w:rPr>
              <w:t>7.</w:t>
            </w:r>
          </w:p>
        </w:tc>
        <w:tc>
          <w:tcPr>
            <w:tcW w:w="8971" w:type="dxa"/>
            <w:tcBorders>
              <w:top w:val="single" w:sz="6" w:space="0" w:color="auto"/>
              <w:left w:val="single" w:sz="6" w:space="0" w:color="auto"/>
              <w:bottom w:val="single" w:sz="6" w:space="0" w:color="auto"/>
              <w:right w:val="single" w:sz="6" w:space="0" w:color="auto"/>
            </w:tcBorders>
          </w:tcPr>
          <w:p w:rsidR="005F6631" w:rsidRPr="000F2D36" w:rsidRDefault="005F6631" w:rsidP="000C79D3">
            <w:pPr>
              <w:pStyle w:val="ConsPlusCell"/>
              <w:widowControl/>
              <w:jc w:val="center"/>
              <w:rPr>
                <w:rFonts w:ascii="Times New Roman" w:hAnsi="Times New Roman" w:cs="Times New Roman"/>
                <w:b/>
                <w:sz w:val="24"/>
                <w:szCs w:val="24"/>
              </w:rPr>
            </w:pPr>
            <w:r w:rsidRPr="000F2D36">
              <w:rPr>
                <w:rFonts w:ascii="Times New Roman" w:hAnsi="Times New Roman" w:cs="Times New Roman"/>
                <w:b/>
                <w:sz w:val="24"/>
                <w:szCs w:val="24"/>
              </w:rPr>
              <w:t>Рабочим, занятым на работах с тяжелыми условиями труда, рекомендуется устанавливать компенсационные выплаты  по аттестации рабочего места с применением повышающего коэффициента 0,12 - 0,24</w:t>
            </w:r>
          </w:p>
        </w:tc>
      </w:tr>
    </w:tbl>
    <w:p w:rsidR="005F6631" w:rsidRPr="000F2D36" w:rsidRDefault="005F6631" w:rsidP="005F6631">
      <w:pPr>
        <w:autoSpaceDE w:val="0"/>
        <w:autoSpaceDN w:val="0"/>
        <w:adjustRightInd w:val="0"/>
        <w:jc w:val="both"/>
      </w:pPr>
    </w:p>
    <w:p w:rsidR="005F6631" w:rsidRPr="000F2D36" w:rsidRDefault="005F6631" w:rsidP="005F6631">
      <w:pPr>
        <w:autoSpaceDE w:val="0"/>
        <w:autoSpaceDN w:val="0"/>
        <w:adjustRightInd w:val="0"/>
        <w:ind w:firstLine="540"/>
        <w:jc w:val="both"/>
      </w:pPr>
      <w:r w:rsidRPr="000F2D36">
        <w:t>В каждом учреждении на основании Перечня должен быть составлен и утвержден по согласованию с выборным профсоюзным органом Перечень должностей работников, которым с учетом конкретных условий работы в данном учреждении, подразделении и должности (лечение, обеспечение диагностики, контакт с больными, возможность инфицирования вследствие выполнения служебных обязанностей) может устанавливаться повышающий коэффициент, в том числе за каждый час работы в условиях, предусмотренных Перечнем.</w:t>
      </w:r>
    </w:p>
    <w:p w:rsidR="005F6631" w:rsidRPr="000F2D36" w:rsidRDefault="005F6631" w:rsidP="005F6631">
      <w:pPr>
        <w:autoSpaceDE w:val="0"/>
        <w:autoSpaceDN w:val="0"/>
        <w:adjustRightInd w:val="0"/>
        <w:jc w:val="right"/>
        <w:outlineLvl w:val="1"/>
        <w:rPr>
          <w:sz w:val="20"/>
        </w:rPr>
      </w:pPr>
      <w:r w:rsidRPr="000F2D36">
        <w:br w:type="page"/>
      </w:r>
      <w:r w:rsidRPr="000F2D36">
        <w:rPr>
          <w:sz w:val="20"/>
        </w:rPr>
        <w:lastRenderedPageBreak/>
        <w:t>Приложение N 8</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_______201__г. N _______</w:t>
      </w:r>
    </w:p>
    <w:p w:rsidR="005F6631" w:rsidRPr="000F2D36" w:rsidRDefault="005F6631" w:rsidP="005F6631">
      <w:pPr>
        <w:shd w:val="clear" w:color="auto" w:fill="FFFFFF"/>
        <w:ind w:left="5407" w:firstLine="2038"/>
        <w:jc w:val="right"/>
        <w:rPr>
          <w:spacing w:val="-3"/>
          <w:sz w:val="20"/>
        </w:rPr>
      </w:pPr>
    </w:p>
    <w:p w:rsidR="005F6631" w:rsidRPr="000F2D36" w:rsidRDefault="005F6631" w:rsidP="005F6631">
      <w:pPr>
        <w:shd w:val="clear" w:color="auto" w:fill="FFFFFF"/>
        <w:ind w:left="5407" w:firstLine="2038"/>
        <w:jc w:val="right"/>
        <w:rPr>
          <w:spacing w:val="-3"/>
        </w:rPr>
      </w:pPr>
    </w:p>
    <w:p w:rsidR="005F6631" w:rsidRPr="000F2D36" w:rsidRDefault="005F6631" w:rsidP="005F6631">
      <w:pPr>
        <w:contextualSpacing/>
        <w:jc w:val="center"/>
        <w:rPr>
          <w:b/>
        </w:rPr>
      </w:pPr>
      <w:r w:rsidRPr="000F2D36">
        <w:rPr>
          <w:rFonts w:eastAsia="Calibri"/>
          <w:b/>
          <w:lang w:eastAsia="en-US"/>
        </w:rPr>
        <w:t>Перечень медицинских организаций, в которых м</w:t>
      </w:r>
      <w:r w:rsidRPr="000F2D36">
        <w:rPr>
          <w:b/>
        </w:rPr>
        <w:t>едицинские работники, имеющие высшее медицинское (фармацевтическое) или иное высшее образование, предоставляющие медицинские услуги и средний медицинский персонал, обеспечивающий предоставление медицинских услуг имеют право на получение  дополнительного повышающего коэффициента к окладу по учреждению (структурному подразделению учреждения)  за оказание медицинской помощи при социально значимых заболеваниях</w:t>
      </w:r>
    </w:p>
    <w:p w:rsidR="005F6631" w:rsidRPr="000F2D36" w:rsidRDefault="005F6631" w:rsidP="005F6631">
      <w:pPr>
        <w:autoSpaceDE w:val="0"/>
        <w:autoSpaceDN w:val="0"/>
        <w:adjustRightInd w:val="0"/>
        <w:spacing w:line="240" w:lineRule="exact"/>
        <w:jc w:val="center"/>
        <w:rPr>
          <w:b/>
        </w:rPr>
      </w:pPr>
    </w:p>
    <w:p w:rsidR="005F6631" w:rsidRPr="000F2D36" w:rsidRDefault="005F6631" w:rsidP="005F6631">
      <w:pPr>
        <w:ind w:left="360"/>
        <w:contextualSpacing/>
        <w:jc w:val="both"/>
        <w:rPr>
          <w:rFonts w:eastAsia="Calibri"/>
          <w:lang w:eastAsia="en-US"/>
        </w:rPr>
      </w:pPr>
    </w:p>
    <w:p w:rsidR="005F6631" w:rsidRPr="000F2D36" w:rsidRDefault="005F6631" w:rsidP="005F6631">
      <w:pPr>
        <w:ind w:firstLine="1134"/>
        <w:contextualSpacing/>
        <w:rPr>
          <w:rFonts w:eastAsia="Calibri"/>
          <w:lang w:eastAsia="en-US"/>
        </w:rPr>
      </w:pPr>
      <w:r w:rsidRPr="000F2D36">
        <w:rPr>
          <w:rFonts w:eastAsia="Calibri"/>
          <w:lang w:eastAsia="en-US"/>
        </w:rPr>
        <w:t>ГБУ РС (Я) «Якутский республиканский психо-неврологический диспансер»;</w:t>
      </w:r>
    </w:p>
    <w:p w:rsidR="005F6631" w:rsidRPr="000F2D36" w:rsidRDefault="005F6631" w:rsidP="005F6631">
      <w:pPr>
        <w:ind w:firstLine="1134"/>
        <w:contextualSpacing/>
        <w:rPr>
          <w:rFonts w:eastAsia="Calibri"/>
          <w:lang w:eastAsia="en-US"/>
        </w:rPr>
      </w:pPr>
      <w:r w:rsidRPr="000F2D36">
        <w:rPr>
          <w:rFonts w:eastAsia="Calibri"/>
          <w:lang w:eastAsia="en-US"/>
        </w:rPr>
        <w:t>ГБУ РС (Я) НПЦ «Фтизиатрия»;</w:t>
      </w:r>
    </w:p>
    <w:p w:rsidR="005F6631" w:rsidRPr="000F2D36" w:rsidRDefault="005F6631" w:rsidP="005F6631">
      <w:pPr>
        <w:ind w:firstLine="1134"/>
        <w:contextualSpacing/>
      </w:pPr>
      <w:r w:rsidRPr="000F2D36">
        <w:t>ГБУ РС (Я)</w:t>
      </w:r>
      <w:r w:rsidRPr="000F2D36">
        <w:rPr>
          <w:rFonts w:eastAsia="Calibri"/>
          <w:lang w:eastAsia="en-US"/>
        </w:rPr>
        <w:t xml:space="preserve"> «Якутский республиканский наркологический диспансер»;</w:t>
      </w:r>
    </w:p>
    <w:p w:rsidR="005F6631" w:rsidRPr="000F2D36" w:rsidRDefault="005F6631" w:rsidP="005F6631">
      <w:pPr>
        <w:ind w:firstLine="1134"/>
        <w:contextualSpacing/>
        <w:rPr>
          <w:rFonts w:eastAsia="Calibri"/>
          <w:lang w:eastAsia="en-US"/>
        </w:rPr>
      </w:pPr>
      <w:r w:rsidRPr="000F2D36">
        <w:t>ГБУ РС (Я)</w:t>
      </w:r>
      <w:r w:rsidRPr="000F2D36">
        <w:rPr>
          <w:rFonts w:eastAsia="Calibri"/>
          <w:lang w:eastAsia="en-US"/>
        </w:rPr>
        <w:t xml:space="preserve"> «Центр СПИД»;</w:t>
      </w:r>
    </w:p>
    <w:p w:rsidR="005F6631" w:rsidRPr="000F2D36" w:rsidRDefault="005F6631" w:rsidP="005F6631">
      <w:pPr>
        <w:ind w:firstLine="1134"/>
        <w:contextualSpacing/>
        <w:rPr>
          <w:rFonts w:eastAsia="Calibri"/>
          <w:lang w:eastAsia="en-US"/>
        </w:rPr>
      </w:pPr>
      <w:r w:rsidRPr="000F2D36">
        <w:t>ГБУ РС (Я)</w:t>
      </w:r>
      <w:r w:rsidRPr="000F2D36">
        <w:rPr>
          <w:rFonts w:eastAsia="Calibri"/>
          <w:lang w:eastAsia="en-US"/>
        </w:rPr>
        <w:t xml:space="preserve">  «Республиканский центр лечебной физкультуры и спортивной медицины»</w:t>
      </w:r>
      <w:r w:rsidRPr="000F2D36">
        <w:t xml:space="preserve"> </w:t>
      </w:r>
      <w:r w:rsidRPr="000F2D36">
        <w:rPr>
          <w:rFonts w:eastAsia="Calibri"/>
          <w:lang w:eastAsia="en-US"/>
        </w:rPr>
        <w:t>финансируемые за счет государственного бюджета;</w:t>
      </w:r>
    </w:p>
    <w:p w:rsidR="005F6631" w:rsidRPr="000F2D36" w:rsidRDefault="005F6631" w:rsidP="005F6631">
      <w:pPr>
        <w:ind w:firstLine="1134"/>
        <w:contextualSpacing/>
        <w:rPr>
          <w:rFonts w:eastAsia="Calibri"/>
          <w:lang w:eastAsia="en-US"/>
        </w:rPr>
      </w:pPr>
      <w:r w:rsidRPr="000F2D36">
        <w:t>ГБУ РС (Я)</w:t>
      </w:r>
      <w:r w:rsidRPr="000F2D36">
        <w:rPr>
          <w:rFonts w:eastAsia="Calibri"/>
          <w:lang w:eastAsia="en-US"/>
        </w:rPr>
        <w:t xml:space="preserve">  «</w:t>
      </w:r>
      <w:r w:rsidRPr="000F2D36">
        <w:t>Республиканский детский туберкулезный санаторий им. Т.П. Дмитриевой»;</w:t>
      </w:r>
    </w:p>
    <w:p w:rsidR="005F6631" w:rsidRPr="000F2D36" w:rsidRDefault="005F6631" w:rsidP="005F6631">
      <w:pPr>
        <w:ind w:firstLine="1134"/>
        <w:contextualSpacing/>
        <w:rPr>
          <w:rFonts w:eastAsia="Calibri"/>
          <w:lang w:eastAsia="en-US"/>
        </w:rPr>
      </w:pPr>
      <w:r w:rsidRPr="000F2D36">
        <w:t>ГКУ РС (Я)</w:t>
      </w:r>
      <w:r w:rsidRPr="000F2D36">
        <w:rPr>
          <w:rFonts w:eastAsia="Calibri"/>
          <w:lang w:eastAsia="en-US"/>
        </w:rPr>
        <w:t xml:space="preserve"> "Республиканский центр медицины катастроф" Министерства здравоохранения Республики Саха (Якутия);</w:t>
      </w:r>
    </w:p>
    <w:p w:rsidR="005F6631" w:rsidRPr="000F2D36" w:rsidRDefault="005F6631" w:rsidP="005F6631">
      <w:pPr>
        <w:ind w:firstLine="1134"/>
        <w:contextualSpacing/>
        <w:rPr>
          <w:rFonts w:eastAsia="Calibri"/>
          <w:lang w:eastAsia="en-US"/>
        </w:rPr>
      </w:pPr>
      <w:r w:rsidRPr="000F2D36">
        <w:t>ГБУ РС(Я)</w:t>
      </w:r>
      <w:r w:rsidRPr="000F2D36">
        <w:rPr>
          <w:rFonts w:eastAsia="Calibri"/>
          <w:lang w:eastAsia="en-US"/>
        </w:rPr>
        <w:t xml:space="preserve">  «Станция переливания крови»;</w:t>
      </w:r>
    </w:p>
    <w:p w:rsidR="005F6631" w:rsidRPr="000F2D36" w:rsidRDefault="005F6631" w:rsidP="005F6631">
      <w:pPr>
        <w:ind w:firstLine="1134"/>
        <w:contextualSpacing/>
        <w:rPr>
          <w:rFonts w:eastAsia="Calibri"/>
          <w:lang w:eastAsia="en-US"/>
        </w:rPr>
      </w:pPr>
      <w:r w:rsidRPr="000F2D36">
        <w:t>ГБУ РС(Я)</w:t>
      </w:r>
      <w:r w:rsidRPr="000F2D36">
        <w:rPr>
          <w:rFonts w:eastAsia="Calibri"/>
          <w:lang w:eastAsia="en-US"/>
        </w:rPr>
        <w:t xml:space="preserve"> "Бюро судебно-медицинской экспертизы Министерства здравоохранения Республики Саха (Якутия)"</w:t>
      </w:r>
    </w:p>
    <w:p w:rsidR="005F6631" w:rsidRPr="000F2D36" w:rsidRDefault="005F6631" w:rsidP="005F6631">
      <w:pPr>
        <w:ind w:firstLine="1134"/>
        <w:contextualSpacing/>
      </w:pPr>
      <w:r w:rsidRPr="000F2D36">
        <w:t>ГБУ «Республиканский центр медицинской профилактики» финансируемые за счет государственного бюджета;</w:t>
      </w:r>
    </w:p>
    <w:p w:rsidR="005F6631" w:rsidRPr="000F2D36" w:rsidRDefault="005F6631" w:rsidP="005F6631">
      <w:pPr>
        <w:ind w:firstLine="1134"/>
        <w:contextualSpacing/>
        <w:rPr>
          <w:rFonts w:eastAsia="Calibri"/>
          <w:lang w:eastAsia="en-US"/>
        </w:rPr>
      </w:pPr>
      <w:r w:rsidRPr="000F2D36">
        <w:t>ГБУ РС (Я) «Якутский республиканский кожно-венерологический диспансер» финансируемые за счет государственного бюджета;</w:t>
      </w:r>
    </w:p>
    <w:p w:rsidR="005F6631" w:rsidRPr="000F2D36" w:rsidRDefault="005F6631" w:rsidP="005F6631">
      <w:pPr>
        <w:ind w:firstLine="1134"/>
        <w:contextualSpacing/>
        <w:rPr>
          <w:rFonts w:eastAsia="Calibri"/>
          <w:lang w:eastAsia="en-US"/>
        </w:rPr>
      </w:pPr>
      <w:r w:rsidRPr="000F2D36">
        <w:t>ЦРБ, городских и республиканских больниц, финансируемых за счет государственного бюджета.</w:t>
      </w:r>
    </w:p>
    <w:p w:rsidR="005F6631" w:rsidRPr="000F2D36" w:rsidRDefault="005F6631" w:rsidP="005F6631">
      <w:pPr>
        <w:autoSpaceDE w:val="0"/>
        <w:autoSpaceDN w:val="0"/>
        <w:adjustRightInd w:val="0"/>
        <w:ind w:firstLine="1134"/>
        <w:jc w:val="right"/>
        <w:outlineLvl w:val="0"/>
        <w:rPr>
          <w:sz w:val="20"/>
        </w:rPr>
      </w:pPr>
      <w:r w:rsidRPr="000F2D36">
        <w:br w:type="page"/>
      </w:r>
      <w:r w:rsidRPr="000F2D36">
        <w:rPr>
          <w:sz w:val="20"/>
        </w:rPr>
        <w:lastRenderedPageBreak/>
        <w:t>Приложение N 9</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_______201__ г. N _______</w:t>
      </w:r>
    </w:p>
    <w:p w:rsidR="005F6631" w:rsidRPr="000F2D36" w:rsidRDefault="005F6631" w:rsidP="005F6631">
      <w:pPr>
        <w:autoSpaceDE w:val="0"/>
        <w:autoSpaceDN w:val="0"/>
        <w:adjustRightInd w:val="0"/>
        <w:jc w:val="right"/>
      </w:pPr>
    </w:p>
    <w:p w:rsidR="005F6631" w:rsidRPr="000F2D36" w:rsidRDefault="005F6631" w:rsidP="005F6631">
      <w:pPr>
        <w:autoSpaceDE w:val="0"/>
        <w:autoSpaceDN w:val="0"/>
        <w:adjustRightInd w:val="0"/>
        <w:ind w:left="540"/>
        <w:jc w:val="both"/>
      </w:pP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Положение (ПРИМЕРНОЕ)</w:t>
      </w:r>
    </w:p>
    <w:p w:rsidR="005F6631" w:rsidRPr="000F2D36" w:rsidRDefault="005F6631" w:rsidP="005F6631">
      <w:pPr>
        <w:pStyle w:val="ConsPlusTitle"/>
        <w:widowControl/>
        <w:jc w:val="center"/>
        <w:rPr>
          <w:rFonts w:ascii="Times New Roman" w:hAnsi="Times New Roman" w:cs="Times New Roman"/>
          <w:sz w:val="22"/>
          <w:szCs w:val="24"/>
        </w:rPr>
      </w:pPr>
      <w:r w:rsidRPr="000F2D36">
        <w:rPr>
          <w:rFonts w:ascii="Times New Roman" w:hAnsi="Times New Roman" w:cs="Times New Roman"/>
          <w:sz w:val="22"/>
          <w:szCs w:val="24"/>
        </w:rPr>
        <w:t>об оценке эффективности деятельности государственных учреждений, подведомственных Министерству здравоохранения Республики Саха (Якутия)</w:t>
      </w:r>
    </w:p>
    <w:p w:rsidR="005F6631" w:rsidRPr="000F2D36" w:rsidRDefault="005F6631" w:rsidP="005F6631">
      <w:pPr>
        <w:pStyle w:val="ConsPlusTitle"/>
        <w:widowControl/>
        <w:jc w:val="center"/>
        <w:rPr>
          <w:rFonts w:ascii="Times New Roman" w:hAnsi="Times New Roman" w:cs="Times New Roman"/>
          <w:b w:val="0"/>
          <w:sz w:val="24"/>
          <w:szCs w:val="24"/>
        </w:rPr>
      </w:pPr>
    </w:p>
    <w:p w:rsidR="005F6631" w:rsidRPr="000F2D36" w:rsidRDefault="005F6631" w:rsidP="005F6631">
      <w:pPr>
        <w:pStyle w:val="ConsPlusTitle"/>
        <w:widowControl/>
        <w:jc w:val="center"/>
        <w:outlineLvl w:val="1"/>
        <w:rPr>
          <w:rFonts w:ascii="Times New Roman" w:hAnsi="Times New Roman" w:cs="Times New Roman"/>
          <w:b w:val="0"/>
          <w:sz w:val="24"/>
          <w:szCs w:val="24"/>
        </w:rPr>
      </w:pPr>
      <w:r w:rsidRPr="000F2D36">
        <w:rPr>
          <w:rFonts w:ascii="Times New Roman" w:hAnsi="Times New Roman" w:cs="Times New Roman"/>
          <w:b w:val="0"/>
          <w:sz w:val="24"/>
          <w:szCs w:val="24"/>
        </w:rPr>
        <w:t>1. Общие положения</w:t>
      </w:r>
    </w:p>
    <w:p w:rsidR="005F6631" w:rsidRPr="000F2D36" w:rsidRDefault="005F6631" w:rsidP="005F6631">
      <w:pPr>
        <w:pStyle w:val="ConsPlusTitle"/>
        <w:widowControl/>
        <w:jc w:val="center"/>
        <w:outlineLvl w:val="1"/>
        <w:rPr>
          <w:rFonts w:ascii="Times New Roman" w:hAnsi="Times New Roman" w:cs="Times New Roman"/>
          <w:b w:val="0"/>
          <w:sz w:val="24"/>
          <w:szCs w:val="24"/>
        </w:rPr>
      </w:pPr>
    </w:p>
    <w:p w:rsidR="005F6631" w:rsidRPr="000F2D36" w:rsidRDefault="005F6631" w:rsidP="005F6631">
      <w:pPr>
        <w:pStyle w:val="ConsPlusTitle"/>
        <w:widowControl/>
        <w:jc w:val="both"/>
        <w:rPr>
          <w:rFonts w:ascii="Times New Roman" w:hAnsi="Times New Roman" w:cs="Times New Roman"/>
          <w:b w:val="0"/>
          <w:sz w:val="24"/>
          <w:szCs w:val="24"/>
        </w:rPr>
      </w:pPr>
      <w:r w:rsidRPr="000F2D36">
        <w:rPr>
          <w:rFonts w:ascii="Times New Roman" w:hAnsi="Times New Roman" w:cs="Times New Roman"/>
          <w:b w:val="0"/>
          <w:sz w:val="24"/>
          <w:szCs w:val="24"/>
        </w:rPr>
        <w:tab/>
        <w:t>1.1. Настоящее положение об оценке эффективности деятельности государственных учреждений, подведомственных Министерству здравоохранения Республики Саха (Якутия) (далее –Положение) определяет критерии, механизм расходования, регулирует отношения по определению объема  передаваемых учреждению бюджетных средств на премирование работников и устанавливает условия предоставления указанных средств учреждениям.</w:t>
      </w:r>
    </w:p>
    <w:p w:rsidR="005F6631" w:rsidRPr="000F2D36" w:rsidRDefault="005F6631" w:rsidP="005F6631">
      <w:pPr>
        <w:pStyle w:val="ConsPlusTitle"/>
        <w:widowControl/>
        <w:jc w:val="both"/>
        <w:rPr>
          <w:rFonts w:ascii="Times New Roman" w:hAnsi="Times New Roman" w:cs="Times New Roman"/>
          <w:b w:val="0"/>
          <w:sz w:val="24"/>
          <w:szCs w:val="24"/>
        </w:rPr>
      </w:pPr>
      <w:r w:rsidRPr="000F2D36">
        <w:rPr>
          <w:rFonts w:ascii="Times New Roman" w:hAnsi="Times New Roman" w:cs="Times New Roman"/>
          <w:b w:val="0"/>
          <w:sz w:val="24"/>
          <w:szCs w:val="24"/>
        </w:rPr>
        <w:tab/>
        <w:t>1.2. Настоящее Положение разработано в целях совершенствование методов оплаты медицинской помощи и системы оплаты труда работников отрасли здравоохранения, ориентированных на достижение целевых показателей повышения качества медицинской помощи.</w:t>
      </w:r>
    </w:p>
    <w:p w:rsidR="005F6631" w:rsidRPr="000F2D36" w:rsidRDefault="005F6631" w:rsidP="005F6631">
      <w:pPr>
        <w:autoSpaceDE w:val="0"/>
        <w:autoSpaceDN w:val="0"/>
        <w:adjustRightInd w:val="0"/>
        <w:ind w:firstLine="540"/>
        <w:jc w:val="both"/>
      </w:pPr>
      <w:r w:rsidRPr="000F2D36">
        <w:tab/>
        <w:t>1.3. Критерии оценки эффективности деятельности вводятся с целью усиления мотивации труда конкретного работника, повышения его заинтересованности в конечном результате своего труда, усиления прозрачности и унификации принципов систем оплаты труда учреждений, повышения уровня и качества оказания медицинской помощи на всех этапах лечебно-диагностического процесса, включая профилактику и предупреждение заболеваемости.</w:t>
      </w:r>
    </w:p>
    <w:p w:rsidR="005F6631" w:rsidRPr="000F2D36" w:rsidRDefault="005F6631" w:rsidP="005F6631">
      <w:pPr>
        <w:autoSpaceDE w:val="0"/>
        <w:autoSpaceDN w:val="0"/>
        <w:adjustRightInd w:val="0"/>
        <w:ind w:firstLine="540"/>
      </w:pPr>
      <w:r w:rsidRPr="000F2D36">
        <w:t>3. Показатели эффективности деятельности государственных учреждений</w:t>
      </w:r>
    </w:p>
    <w:p w:rsidR="005F6631" w:rsidRPr="000F2D36" w:rsidRDefault="005F6631" w:rsidP="005F6631">
      <w:pPr>
        <w:pStyle w:val="ConsPlusTitle"/>
        <w:widowControl/>
        <w:jc w:val="both"/>
        <w:rPr>
          <w:rFonts w:ascii="Times New Roman" w:hAnsi="Times New Roman" w:cs="Times New Roman"/>
          <w:b w:val="0"/>
          <w:sz w:val="24"/>
          <w:szCs w:val="24"/>
        </w:rPr>
      </w:pPr>
      <w:r w:rsidRPr="000F2D36">
        <w:rPr>
          <w:rFonts w:ascii="Times New Roman" w:hAnsi="Times New Roman" w:cs="Times New Roman"/>
          <w:b w:val="0"/>
          <w:sz w:val="24"/>
          <w:szCs w:val="24"/>
        </w:rPr>
        <w:tab/>
        <w:t>3.1. Оценка эффективности деятельности проводится по критериям качества, по формуле расчета индикатора (оценке критерия), с учетом достижения целевого уровня показателя.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5133"/>
        <w:gridCol w:w="2998"/>
        <w:gridCol w:w="1927"/>
      </w:tblGrid>
      <w:tr w:rsidR="005F6631" w:rsidRPr="000F2D36" w:rsidTr="000C79D3">
        <w:trPr>
          <w:tblHeader/>
        </w:trPr>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center"/>
            </w:pPr>
            <w:r w:rsidRPr="000F2D36">
              <w:t>№ п/п</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center"/>
            </w:pPr>
            <w:r w:rsidRPr="000F2D36">
              <w:t>Показатели</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center"/>
            </w:pPr>
            <w:r w:rsidRPr="000F2D36">
              <w:t>Единица измерения</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center"/>
            </w:pPr>
            <w:r w:rsidRPr="000F2D36">
              <w:t>Целевой показатель</w:t>
            </w:r>
          </w:p>
        </w:tc>
      </w:tr>
      <w:tr w:rsidR="005F6631" w:rsidRPr="000F2D36" w:rsidTr="000C79D3">
        <w:trPr>
          <w:gridAfter w:val="3"/>
          <w:wAfter w:w="4697" w:type="pct"/>
        </w:trPr>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rPr>
                <w:bCs/>
              </w:rPr>
            </w:pPr>
            <w:r w:rsidRPr="000F2D36">
              <w:rPr>
                <w:bCs/>
              </w:rPr>
              <w:t>1.</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1.1.</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Выполнение объемов посещений, всего</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 от запланированного объема</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100%</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1.2.</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Доля профилактических посещений</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 к общему числу посещения</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40%</w:t>
            </w:r>
          </w:p>
        </w:tc>
      </w:tr>
      <w:tr w:rsidR="005F6631" w:rsidRPr="000F2D36" w:rsidTr="000C79D3">
        <w:trPr>
          <w:trHeight w:val="825"/>
        </w:trPr>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lastRenderedPageBreak/>
              <w:t>1.3.</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Число вызов на скорую помощь по неотложным показаниям</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На 1000 жителей</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150</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1.4.</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Доля активных посещений на дому</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 от числа всех посещений на дому</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35%</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1.5.</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Охват населения старше 15 лет ФЛГ-исследования</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 числа подлежащих</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90%</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1.6..</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Случаи заболеваний, выявленных впервые в запущенных формах: туберкулез, онкология, сахарный диабет</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 xml:space="preserve">Случаев на 10 тысяч населения </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0</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1.7..</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Материнская смертность (по вине МО по решению ВК)</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Каждый случай</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0</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1.8.</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Смертность детей до 1 года на дому и до 24 часов в стационаре от пневмонии, кишечных инфекций (по вине МО по решению ВК)</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Каждый случай</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0</w:t>
            </w:r>
          </w:p>
        </w:tc>
      </w:tr>
      <w:tr w:rsidR="005F6631" w:rsidRPr="000F2D36" w:rsidTr="000C79D3">
        <w:tc>
          <w:tcPr>
            <w:tcW w:w="303"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jc w:val="both"/>
            </w:pPr>
            <w:r w:rsidRPr="000F2D36">
              <w:t>3.4.</w:t>
            </w:r>
          </w:p>
        </w:tc>
        <w:tc>
          <w:tcPr>
            <w:tcW w:w="2397"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Уровень удовлетворенности населения доступностью и качеством медицинской помощи по результатам выборочных исследований</w:t>
            </w:r>
          </w:p>
        </w:tc>
        <w:tc>
          <w:tcPr>
            <w:tcW w:w="14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 от числа опрошенных</w:t>
            </w:r>
          </w:p>
        </w:tc>
        <w:tc>
          <w:tcPr>
            <w:tcW w:w="900" w:type="pct"/>
            <w:tcBorders>
              <w:top w:val="single" w:sz="4" w:space="0" w:color="auto"/>
              <w:left w:val="single" w:sz="4" w:space="0" w:color="auto"/>
              <w:bottom w:val="single" w:sz="4" w:space="0" w:color="auto"/>
              <w:right w:val="single" w:sz="4" w:space="0" w:color="auto"/>
            </w:tcBorders>
          </w:tcPr>
          <w:p w:rsidR="005F6631" w:rsidRPr="000F2D36" w:rsidRDefault="005F6631" w:rsidP="000C79D3">
            <w:pPr>
              <w:spacing w:after="240"/>
            </w:pPr>
            <w:r w:rsidRPr="000F2D36">
              <w:t>70%</w:t>
            </w:r>
          </w:p>
        </w:tc>
      </w:tr>
    </w:tbl>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3.2. Для оценки качества работы специалистов с высшим медицинским образованием, участвующих в реализации мероприятий по повышению доступности амбулаторной медицинской помощи (далее - врач-специалист), используются следующие показатели:</w:t>
      </w:r>
    </w:p>
    <w:p w:rsidR="005F6631" w:rsidRPr="000F2D36" w:rsidRDefault="005F6631" w:rsidP="005F6631">
      <w:pPr>
        <w:autoSpaceDE w:val="0"/>
        <w:autoSpaceDN w:val="0"/>
        <w:adjustRightInd w:val="0"/>
        <w:ind w:firstLine="540"/>
        <w:jc w:val="both"/>
      </w:pPr>
      <w:r w:rsidRPr="000F2D36">
        <w:t>1) процент выполнения нормативов объемов медицинской помощи на одну должность врача-специалиста исходя из функции врачебной должности (не менее 100 процентов);</w:t>
      </w:r>
    </w:p>
    <w:p w:rsidR="005F6631" w:rsidRPr="000F2D36" w:rsidRDefault="005F6631" w:rsidP="005F6631">
      <w:pPr>
        <w:autoSpaceDE w:val="0"/>
        <w:autoSpaceDN w:val="0"/>
        <w:adjustRightInd w:val="0"/>
        <w:ind w:firstLine="540"/>
        <w:jc w:val="both"/>
      </w:pPr>
      <w:r w:rsidRPr="000F2D36">
        <w:t>2) процент выявленных на ранней стадии заболеваний по профилю врача-специалиста от общего числа заболеваний, выявленных врачом-специалистом (не менее 22,4 процента);</w:t>
      </w:r>
    </w:p>
    <w:p w:rsidR="005F6631" w:rsidRPr="000F2D36" w:rsidRDefault="005F6631" w:rsidP="005F6631">
      <w:pPr>
        <w:autoSpaceDE w:val="0"/>
        <w:autoSpaceDN w:val="0"/>
        <w:adjustRightInd w:val="0"/>
        <w:ind w:firstLine="540"/>
        <w:jc w:val="both"/>
      </w:pPr>
      <w:r w:rsidRPr="000F2D36">
        <w:t>3) процент выявленных запущенных заболеваний по профилю врача-специалиста от общего числа заболеваний, выявленных врачом-специалистом (до 2,8 процента);</w:t>
      </w:r>
    </w:p>
    <w:p w:rsidR="005F6631" w:rsidRPr="000F2D36" w:rsidRDefault="005F6631" w:rsidP="005F6631">
      <w:pPr>
        <w:autoSpaceDE w:val="0"/>
        <w:autoSpaceDN w:val="0"/>
        <w:adjustRightInd w:val="0"/>
        <w:ind w:firstLine="540"/>
        <w:jc w:val="both"/>
      </w:pPr>
      <w:r w:rsidRPr="000F2D36">
        <w:t>4) процент случаев расхождения диагнозов при направлении в стационар и клинического диагноза стационара от общего числа направленных в стационар (до 5 процентов);</w:t>
      </w:r>
    </w:p>
    <w:p w:rsidR="005F6631" w:rsidRPr="000F2D36" w:rsidRDefault="005F6631" w:rsidP="005F6631">
      <w:pPr>
        <w:autoSpaceDE w:val="0"/>
        <w:autoSpaceDN w:val="0"/>
        <w:adjustRightInd w:val="0"/>
        <w:ind w:firstLine="540"/>
        <w:jc w:val="both"/>
      </w:pPr>
      <w:r w:rsidRPr="000F2D36">
        <w:t>5) процент осложнений при проведении операций, лечебно-диагностических манипуляций, зафиксированных в медицинской документации (для врачей-специалистов хирургического профиля), от общего числа проведенных операций, лечебно-диагностических манипуляций (0 процентов);</w:t>
      </w:r>
    </w:p>
    <w:p w:rsidR="005F6631" w:rsidRPr="000F2D36" w:rsidRDefault="005F6631" w:rsidP="005F6631">
      <w:pPr>
        <w:autoSpaceDE w:val="0"/>
        <w:autoSpaceDN w:val="0"/>
        <w:adjustRightInd w:val="0"/>
        <w:ind w:firstLine="540"/>
        <w:jc w:val="both"/>
      </w:pPr>
      <w:r w:rsidRPr="000F2D36">
        <w:t>6) процент случаев несвоевременной госпитализации, приводящей к ухудшению состояния больного или развитию осложнений, по информации, представленной медицинской организацией, оказывающей стационарную медицинскую помощь, от общего числа направленных в стационар (0 процентов);</w:t>
      </w:r>
    </w:p>
    <w:p w:rsidR="005F6631" w:rsidRPr="000F2D36" w:rsidRDefault="005F6631" w:rsidP="005F6631">
      <w:pPr>
        <w:autoSpaceDE w:val="0"/>
        <w:autoSpaceDN w:val="0"/>
        <w:adjustRightInd w:val="0"/>
        <w:ind w:firstLine="540"/>
        <w:jc w:val="both"/>
      </w:pPr>
      <w:r w:rsidRPr="000F2D36">
        <w:lastRenderedPageBreak/>
        <w:t>7) процент случаев направления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 от общего числа больных, направленных в стационар (не более 1 процента);</w:t>
      </w:r>
    </w:p>
    <w:p w:rsidR="005F6631" w:rsidRPr="000F2D36" w:rsidRDefault="005F6631" w:rsidP="005F6631">
      <w:pPr>
        <w:autoSpaceDE w:val="0"/>
        <w:autoSpaceDN w:val="0"/>
        <w:adjustRightInd w:val="0"/>
        <w:ind w:firstLine="540"/>
        <w:jc w:val="both"/>
      </w:pPr>
      <w:r w:rsidRPr="000F2D36">
        <w:t>8) отсутствие обоснованных жалоб пациентов по результатам рассмотрения врачебной комиссии медицинской организации;</w:t>
      </w:r>
    </w:p>
    <w:p w:rsidR="005F6631" w:rsidRPr="000F2D36" w:rsidRDefault="005F6631" w:rsidP="005F6631">
      <w:pPr>
        <w:autoSpaceDE w:val="0"/>
        <w:autoSpaceDN w:val="0"/>
        <w:adjustRightInd w:val="0"/>
        <w:ind w:firstLine="540"/>
        <w:jc w:val="both"/>
      </w:pPr>
      <w:r w:rsidRPr="000F2D36">
        <w:t>9) 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проведения внутриведомственной или вневедомственной экспертизы (0 процентов).</w:t>
      </w:r>
    </w:p>
    <w:p w:rsidR="005F6631" w:rsidRPr="000F2D36" w:rsidRDefault="005F6631" w:rsidP="005F6631">
      <w:pPr>
        <w:autoSpaceDE w:val="0"/>
        <w:autoSpaceDN w:val="0"/>
        <w:adjustRightInd w:val="0"/>
        <w:ind w:firstLine="540"/>
        <w:jc w:val="both"/>
      </w:pPr>
      <w:r w:rsidRPr="000F2D36">
        <w:t>Для оценки качества работы специалистов со средним медицинским образованием, участвующих в реализации мероприятий по повышению доступности амбулаторной медицинской помощи, используются следующие показатели:</w:t>
      </w:r>
    </w:p>
    <w:p w:rsidR="005F6631" w:rsidRPr="000F2D36" w:rsidRDefault="005F6631" w:rsidP="005F6631">
      <w:pPr>
        <w:autoSpaceDE w:val="0"/>
        <w:autoSpaceDN w:val="0"/>
        <w:adjustRightInd w:val="0"/>
        <w:ind w:firstLine="540"/>
        <w:jc w:val="both"/>
      </w:pPr>
      <w:r w:rsidRPr="000F2D36">
        <w:t>1) отсутствие случаев нарушения установленных санитарных правил и норм;</w:t>
      </w:r>
    </w:p>
    <w:p w:rsidR="005F6631" w:rsidRPr="000F2D36" w:rsidRDefault="005F6631" w:rsidP="005F6631">
      <w:pPr>
        <w:autoSpaceDE w:val="0"/>
        <w:autoSpaceDN w:val="0"/>
        <w:adjustRightInd w:val="0"/>
        <w:ind w:firstLine="540"/>
        <w:jc w:val="both"/>
      </w:pPr>
      <w:r w:rsidRPr="000F2D36">
        <w:t>2) отсутствие осложнений при проведении лечебно-диагностических манипуляций, зафиксированных в медицинской документации;</w:t>
      </w:r>
    </w:p>
    <w:p w:rsidR="005F6631" w:rsidRPr="000F2D36" w:rsidRDefault="005F6631" w:rsidP="005F6631">
      <w:pPr>
        <w:autoSpaceDE w:val="0"/>
        <w:autoSpaceDN w:val="0"/>
        <w:adjustRightInd w:val="0"/>
        <w:ind w:firstLine="540"/>
        <w:jc w:val="both"/>
      </w:pPr>
      <w:r w:rsidRPr="000F2D36">
        <w:t>3) отсутствие обоснованных жалоб пациентов по результатам рассмотрения врачебной комиссии медицинской организации.</w:t>
      </w:r>
    </w:p>
    <w:p w:rsidR="005F6631" w:rsidRPr="000F2D36" w:rsidRDefault="005F6631" w:rsidP="005F6631">
      <w:pPr>
        <w:autoSpaceDE w:val="0"/>
        <w:autoSpaceDN w:val="0"/>
        <w:adjustRightInd w:val="0"/>
        <w:ind w:firstLine="540"/>
        <w:jc w:val="both"/>
      </w:pPr>
    </w:p>
    <w:p w:rsidR="005F6631" w:rsidRPr="000F2D36" w:rsidRDefault="005F6631" w:rsidP="005F6631">
      <w:pPr>
        <w:autoSpaceDE w:val="0"/>
        <w:autoSpaceDN w:val="0"/>
        <w:adjustRightInd w:val="0"/>
        <w:ind w:firstLine="540"/>
        <w:jc w:val="both"/>
      </w:pPr>
      <w:r w:rsidRPr="000F2D36">
        <w:t>I. Показатели медицинской результативности:</w:t>
      </w:r>
    </w:p>
    <w:p w:rsidR="005F6631" w:rsidRPr="000F2D36" w:rsidRDefault="005F6631" w:rsidP="005F6631">
      <w:pPr>
        <w:autoSpaceDE w:val="0"/>
        <w:autoSpaceDN w:val="0"/>
        <w:adjustRightInd w:val="0"/>
        <w:ind w:firstLine="540"/>
        <w:jc w:val="both"/>
      </w:pPr>
      <w:r w:rsidRPr="000F2D36">
        <w:t xml:space="preserve">1.1. Снижение младенческой смертности с 7,5 до 7,0 случая на 1000 родившихся живыми, а с учетом детей, родившихся с массой тела </w:t>
      </w:r>
      <w:smartTag w:uri="urn:schemas-microsoft-com:office:smarttags" w:element="metricconverter">
        <w:smartTagPr>
          <w:attr w:name="ProductID" w:val="500 г"/>
        </w:smartTagPr>
        <w:r w:rsidRPr="000F2D36">
          <w:t>500 г</w:t>
        </w:r>
      </w:smartTag>
      <w:r w:rsidRPr="000F2D36">
        <w:t xml:space="preserve"> и более, - до 7,6 случая.</w:t>
      </w:r>
    </w:p>
    <w:p w:rsidR="005F6631" w:rsidRPr="000F2D36" w:rsidRDefault="005F6631" w:rsidP="005F6631">
      <w:pPr>
        <w:autoSpaceDE w:val="0"/>
        <w:autoSpaceDN w:val="0"/>
        <w:adjustRightInd w:val="0"/>
        <w:ind w:firstLine="540"/>
        <w:jc w:val="both"/>
      </w:pPr>
      <w:r w:rsidRPr="000F2D36">
        <w:t>1.2. Снижение смертности населения в трудоспособном возрасте с 667,6 до 650,0 случая на 100 тысяч населения, в том числе:</w:t>
      </w:r>
    </w:p>
    <w:p w:rsidR="005F6631" w:rsidRPr="000F2D36" w:rsidRDefault="005F6631" w:rsidP="005F6631">
      <w:pPr>
        <w:autoSpaceDE w:val="0"/>
        <w:autoSpaceDN w:val="0"/>
        <w:adjustRightInd w:val="0"/>
        <w:ind w:firstLine="540"/>
        <w:jc w:val="both"/>
      </w:pPr>
      <w:r w:rsidRPr="000F2D36">
        <w:t>от болезней системы кровообращения с _____ до ____ случая на 100 тысяч населения;</w:t>
      </w:r>
    </w:p>
    <w:p w:rsidR="005F6631" w:rsidRPr="000F2D36" w:rsidRDefault="005F6631" w:rsidP="005F6631">
      <w:pPr>
        <w:autoSpaceDE w:val="0"/>
        <w:autoSpaceDN w:val="0"/>
        <w:adjustRightInd w:val="0"/>
        <w:ind w:firstLine="540"/>
        <w:jc w:val="both"/>
      </w:pPr>
      <w:r w:rsidRPr="000F2D36">
        <w:t>от злокачественных новообразований с ______ до ___ случая на 100 тысяч населения;</w:t>
      </w:r>
    </w:p>
    <w:p w:rsidR="005F6631" w:rsidRPr="000F2D36" w:rsidRDefault="005F6631" w:rsidP="005F6631">
      <w:pPr>
        <w:autoSpaceDE w:val="0"/>
        <w:autoSpaceDN w:val="0"/>
        <w:adjustRightInd w:val="0"/>
        <w:ind w:firstLine="540"/>
        <w:jc w:val="both"/>
      </w:pPr>
      <w:r w:rsidRPr="000F2D36">
        <w:t>от травм, отравлений и некоторых других последствий воздействия внешних факторов с _____ до _____ случая на 100 тысяч населения.</w:t>
      </w:r>
    </w:p>
    <w:p w:rsidR="005F6631" w:rsidRPr="000F2D36" w:rsidRDefault="005F6631" w:rsidP="005F6631">
      <w:pPr>
        <w:autoSpaceDE w:val="0"/>
        <w:autoSpaceDN w:val="0"/>
        <w:adjustRightInd w:val="0"/>
        <w:ind w:firstLine="540"/>
        <w:jc w:val="both"/>
      </w:pPr>
      <w:r w:rsidRPr="000F2D36">
        <w:t>1.3. Снижение смертности в течение года с момента установления диагноза злокачественного новообразования с _____ до ______ случая на 100 тысяч населения.</w:t>
      </w:r>
    </w:p>
    <w:p w:rsidR="005F6631" w:rsidRPr="000F2D36" w:rsidRDefault="005F6631" w:rsidP="005F6631">
      <w:pPr>
        <w:autoSpaceDE w:val="0"/>
        <w:autoSpaceDN w:val="0"/>
        <w:adjustRightInd w:val="0"/>
        <w:ind w:firstLine="540"/>
        <w:jc w:val="both"/>
      </w:pPr>
      <w:r w:rsidRPr="000F2D36">
        <w:t>1.4. Увеличение показателя пятилетней выживаемости больных со злокачественными новообразованиями с момента установления диагноза до уровня не менее 60,5 процента.</w:t>
      </w:r>
    </w:p>
    <w:p w:rsidR="005F6631" w:rsidRPr="000F2D36" w:rsidRDefault="005F6631" w:rsidP="005F6631">
      <w:pPr>
        <w:autoSpaceDE w:val="0"/>
        <w:autoSpaceDN w:val="0"/>
        <w:adjustRightInd w:val="0"/>
        <w:ind w:firstLine="540"/>
        <w:jc w:val="both"/>
      </w:pPr>
      <w:r w:rsidRPr="000F2D36">
        <w:t>1.5. Удовлетворенность населения медицинской помощью не менее 60 процентов.</w:t>
      </w:r>
    </w:p>
    <w:p w:rsidR="005F6631" w:rsidRPr="000F2D36" w:rsidRDefault="005F6631" w:rsidP="005F6631">
      <w:pPr>
        <w:autoSpaceDE w:val="0"/>
        <w:autoSpaceDN w:val="0"/>
        <w:adjustRightInd w:val="0"/>
        <w:ind w:firstLine="540"/>
        <w:jc w:val="both"/>
      </w:pPr>
      <w:r w:rsidRPr="000F2D36">
        <w:t>1.6. Удовлетворенность потребности населения в высокотехнологичной медицинской помощи не менее 83 процентов.</w:t>
      </w:r>
    </w:p>
    <w:p w:rsidR="005F6631" w:rsidRPr="000F2D36" w:rsidRDefault="005F6631" w:rsidP="005F6631">
      <w:pPr>
        <w:autoSpaceDE w:val="0"/>
        <w:autoSpaceDN w:val="0"/>
        <w:adjustRightInd w:val="0"/>
        <w:ind w:firstLine="540"/>
        <w:jc w:val="both"/>
      </w:pPr>
    </w:p>
    <w:p w:rsidR="005F6631" w:rsidRPr="000F2D36" w:rsidRDefault="005F6631" w:rsidP="005F6631">
      <w:pPr>
        <w:pStyle w:val="ConsPlusTitle"/>
        <w:widowControl/>
        <w:jc w:val="center"/>
        <w:outlineLvl w:val="1"/>
        <w:rPr>
          <w:rFonts w:ascii="Times New Roman" w:hAnsi="Times New Roman" w:cs="Times New Roman"/>
          <w:b w:val="0"/>
          <w:sz w:val="24"/>
          <w:szCs w:val="24"/>
        </w:rPr>
      </w:pPr>
      <w:r w:rsidRPr="000F2D36">
        <w:rPr>
          <w:rFonts w:ascii="Times New Roman" w:hAnsi="Times New Roman" w:cs="Times New Roman"/>
          <w:b w:val="0"/>
          <w:sz w:val="24"/>
          <w:szCs w:val="24"/>
        </w:rPr>
        <w:lastRenderedPageBreak/>
        <w:t>2. Другие вопросы выплаты премии</w:t>
      </w:r>
    </w:p>
    <w:p w:rsidR="005F6631" w:rsidRPr="000F2D36" w:rsidRDefault="005F6631" w:rsidP="005F6631">
      <w:pPr>
        <w:autoSpaceDE w:val="0"/>
        <w:autoSpaceDN w:val="0"/>
        <w:adjustRightInd w:val="0"/>
      </w:pPr>
    </w:p>
    <w:p w:rsidR="005F6631" w:rsidRPr="000F2D36" w:rsidRDefault="005F6631" w:rsidP="005F6631">
      <w:pPr>
        <w:autoSpaceDE w:val="0"/>
        <w:autoSpaceDN w:val="0"/>
        <w:adjustRightInd w:val="0"/>
        <w:ind w:firstLine="540"/>
        <w:jc w:val="both"/>
      </w:pPr>
      <w:r w:rsidRPr="000F2D36">
        <w:t>6.1. Начисление премии производится с учетом районного коэффициента и северной надбавки за работу в районах Крайнего Севера и приравненных к ним местностях.</w:t>
      </w:r>
    </w:p>
    <w:p w:rsidR="005F6631" w:rsidRPr="000F2D36" w:rsidRDefault="005F6631" w:rsidP="005F6631">
      <w:pPr>
        <w:autoSpaceDE w:val="0"/>
        <w:autoSpaceDN w:val="0"/>
        <w:adjustRightInd w:val="0"/>
        <w:ind w:firstLine="540"/>
        <w:jc w:val="both"/>
      </w:pPr>
      <w:r w:rsidRPr="000F2D36">
        <w:t>6.2. Премия выплачивается одновременно с заработной платой за отработанное время и включается в средний заработок для оплаты ежегодных отпусков и в других случаях, предусмотренных законодательством.</w:t>
      </w:r>
    </w:p>
    <w:p w:rsidR="005F6631" w:rsidRPr="000F2D36" w:rsidRDefault="005F6631" w:rsidP="005F6631">
      <w:pPr>
        <w:autoSpaceDE w:val="0"/>
        <w:autoSpaceDN w:val="0"/>
        <w:adjustRightInd w:val="0"/>
        <w:ind w:firstLine="540"/>
        <w:jc w:val="both"/>
      </w:pPr>
      <w:r w:rsidRPr="000F2D36">
        <w:t>6.3. Комиссия по оценке деятельности работников учреждения здравоохранения вправе производить проверки правильности начисления премий, достоверности представления статистической и иной информации, послужившей для оценки деятельности работников и начисления им премий.</w:t>
      </w:r>
    </w:p>
    <w:p w:rsidR="005F6631" w:rsidRPr="000F2D36" w:rsidRDefault="005F6631" w:rsidP="005F6631">
      <w:pPr>
        <w:autoSpaceDE w:val="0"/>
        <w:autoSpaceDN w:val="0"/>
        <w:adjustRightInd w:val="0"/>
        <w:ind w:firstLine="540"/>
        <w:jc w:val="both"/>
      </w:pPr>
      <w:r w:rsidRPr="000F2D36">
        <w:t>6.4. Споры, возникающие при выплате премии, решаются в установленном законодательством порядке.</w:t>
      </w:r>
    </w:p>
    <w:p w:rsidR="005F6631" w:rsidRPr="000F2D36" w:rsidRDefault="005F6631" w:rsidP="005F6631">
      <w:pPr>
        <w:autoSpaceDE w:val="0"/>
        <w:autoSpaceDN w:val="0"/>
        <w:adjustRightInd w:val="0"/>
        <w:jc w:val="right"/>
        <w:outlineLvl w:val="0"/>
        <w:rPr>
          <w:sz w:val="20"/>
        </w:rPr>
      </w:pPr>
      <w:r w:rsidRPr="000F2D36">
        <w:br w:type="page"/>
      </w:r>
      <w:r w:rsidRPr="000F2D36">
        <w:rPr>
          <w:sz w:val="20"/>
        </w:rPr>
        <w:lastRenderedPageBreak/>
        <w:t>Приложение N 10</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pPr>
      <w:r w:rsidRPr="000F2D36">
        <w:rPr>
          <w:sz w:val="20"/>
        </w:rPr>
        <w:t>от _______201__ г. N _______</w:t>
      </w:r>
    </w:p>
    <w:p w:rsidR="005F6631" w:rsidRPr="000F2D36" w:rsidRDefault="005F6631" w:rsidP="005F6631">
      <w:pPr>
        <w:shd w:val="clear" w:color="auto" w:fill="FFFFFF"/>
        <w:ind w:left="96" w:right="142"/>
        <w:jc w:val="right"/>
        <w:rPr>
          <w:b/>
          <w:bCs/>
        </w:rPr>
      </w:pPr>
    </w:p>
    <w:p w:rsidR="005F6631" w:rsidRPr="000F2D36" w:rsidRDefault="005F6631" w:rsidP="005F6631">
      <w:pPr>
        <w:shd w:val="clear" w:color="auto" w:fill="FFFFFF"/>
        <w:ind w:left="96" w:right="142"/>
        <w:jc w:val="center"/>
        <w:rPr>
          <w:b/>
          <w:bCs/>
        </w:rPr>
      </w:pPr>
      <w:r w:rsidRPr="000F2D36">
        <w:rPr>
          <w:b/>
          <w:bCs/>
        </w:rPr>
        <w:t>Положение</w:t>
      </w:r>
    </w:p>
    <w:p w:rsidR="005F6631" w:rsidRPr="000F2D36" w:rsidRDefault="005F6631" w:rsidP="005F6631">
      <w:pPr>
        <w:shd w:val="clear" w:color="auto" w:fill="FFFFFF"/>
        <w:ind w:left="96" w:right="142"/>
        <w:jc w:val="center"/>
        <w:rPr>
          <w:b/>
          <w:bCs/>
        </w:rPr>
      </w:pPr>
      <w:r w:rsidRPr="000F2D36">
        <w:rPr>
          <w:b/>
          <w:bCs/>
        </w:rPr>
        <w:t>о порядке и условиях осуществления денежных выплат стимулирующего</w:t>
      </w:r>
    </w:p>
    <w:p w:rsidR="005F6631" w:rsidRPr="000F2D36" w:rsidRDefault="005F6631" w:rsidP="005F6631">
      <w:pPr>
        <w:shd w:val="clear" w:color="auto" w:fill="FFFFFF"/>
        <w:ind w:left="96" w:right="142"/>
        <w:jc w:val="center"/>
        <w:rPr>
          <w:b/>
          <w:bCs/>
        </w:rPr>
      </w:pPr>
      <w:r w:rsidRPr="000F2D36">
        <w:rPr>
          <w:b/>
          <w:bCs/>
        </w:rPr>
        <w:t xml:space="preserve">характера медицинскому персоналу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врачам, фельдшерам (акушеркам) и </w:t>
      </w:r>
      <w:r w:rsidRPr="000F2D36">
        <w:rPr>
          <w:b/>
          <w:bCs/>
          <w:spacing w:val="-1"/>
        </w:rPr>
        <w:t xml:space="preserve">медицинским сестрам учреждений и подразделений скорой медицинской помощи, а также врачам-терапевтам участковым, врачам-педиатрам участковым, врачам </w:t>
      </w:r>
      <w:r w:rsidRPr="000F2D36">
        <w:rPr>
          <w:b/>
          <w:bCs/>
        </w:rPr>
        <w:t>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врачей),оказывающих первичную медико-санитарную и скорую помощь</w:t>
      </w:r>
    </w:p>
    <w:p w:rsidR="005F6631" w:rsidRPr="000F2D36" w:rsidRDefault="005F6631" w:rsidP="005F6631">
      <w:pPr>
        <w:shd w:val="clear" w:color="auto" w:fill="FFFFFF"/>
        <w:ind w:left="96" w:right="142"/>
        <w:jc w:val="center"/>
      </w:pPr>
    </w:p>
    <w:p w:rsidR="005F6631" w:rsidRPr="000F2D36" w:rsidRDefault="005F6631" w:rsidP="005F6631">
      <w:pPr>
        <w:widowControl w:val="0"/>
        <w:numPr>
          <w:ilvl w:val="0"/>
          <w:numId w:val="2"/>
        </w:numPr>
        <w:shd w:val="clear" w:color="auto" w:fill="FFFFFF"/>
        <w:tabs>
          <w:tab w:val="left" w:pos="720"/>
        </w:tabs>
        <w:autoSpaceDE w:val="0"/>
        <w:autoSpaceDN w:val="0"/>
        <w:adjustRightInd w:val="0"/>
        <w:spacing w:after="0" w:line="240" w:lineRule="auto"/>
        <w:ind w:left="7" w:right="115"/>
        <w:jc w:val="both"/>
        <w:rPr>
          <w:spacing w:val="-22"/>
        </w:rPr>
      </w:pPr>
      <w:r w:rsidRPr="000F2D36">
        <w:t xml:space="preserve">Настоящее Положение устанавливает порядок и условия осуществления денежных выплат стимулирующего характера (далее - стимулирующие выплаты) медицинскому персоналу фельдшерско-акушерских пунктов (заведующим фельдшерско-акушерскими пунктами, фельдшерам, акушеркам, медицинским сестрам, </w:t>
      </w:r>
      <w:r w:rsidRPr="000F2D36">
        <w:rPr>
          <w:spacing w:val="-1"/>
        </w:rPr>
        <w:t xml:space="preserve">в том числе медицинским сестрам патронажным) врачам, фельдшерам (акушеркам) и </w:t>
      </w:r>
      <w:r w:rsidRPr="000F2D36">
        <w:t>медицинским сестрам учреждений и подразделений скорой медицинской помощи,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государственных бюджетных учреждений здравоохранения в Республике Саха (Якутия) (далее - медицинские работники), оказывающих первичную медико-санитарную помощь, за оказание дополнительной медицинской помощи.</w:t>
      </w:r>
    </w:p>
    <w:p w:rsidR="005F6631" w:rsidRPr="000F2D36" w:rsidRDefault="005F6631" w:rsidP="005F6631">
      <w:pPr>
        <w:widowControl w:val="0"/>
        <w:numPr>
          <w:ilvl w:val="0"/>
          <w:numId w:val="2"/>
        </w:numPr>
        <w:shd w:val="clear" w:color="auto" w:fill="FFFFFF"/>
        <w:tabs>
          <w:tab w:val="left" w:pos="720"/>
        </w:tabs>
        <w:autoSpaceDE w:val="0"/>
        <w:autoSpaceDN w:val="0"/>
        <w:adjustRightInd w:val="0"/>
        <w:spacing w:after="0" w:line="240" w:lineRule="auto"/>
        <w:ind w:left="7" w:right="151"/>
        <w:jc w:val="both"/>
        <w:rPr>
          <w:spacing w:val="-15"/>
        </w:rPr>
      </w:pPr>
      <w:r w:rsidRPr="000F2D36">
        <w:t>Стимулирующие выплаты медицинским работникам производятся из средств обязательного медицинского страхования (далее - ОМС), полученных за оказанную медицинскую помощь.</w:t>
      </w:r>
    </w:p>
    <w:p w:rsidR="005F6631" w:rsidRPr="000F2D36" w:rsidRDefault="005F6631" w:rsidP="005F6631">
      <w:pPr>
        <w:shd w:val="clear" w:color="auto" w:fill="FFFFFF"/>
        <w:tabs>
          <w:tab w:val="left" w:pos="778"/>
        </w:tabs>
        <w:ind w:right="144"/>
        <w:jc w:val="both"/>
      </w:pPr>
      <w:r w:rsidRPr="000F2D36">
        <w:rPr>
          <w:spacing w:val="-11"/>
        </w:rPr>
        <w:t>3.</w:t>
      </w:r>
      <w:r w:rsidRPr="000F2D36">
        <w:tab/>
        <w:t>Плановые объемы фонда оплаты труда на стимулирующие выплаты медицинским работникам определяется учреждению Министерством здравоохранения Республики Саха (Якутия)  исходя из следующего расчета:</w:t>
      </w:r>
    </w:p>
    <w:p w:rsidR="005F6631" w:rsidRPr="000F2D36" w:rsidRDefault="005F6631" w:rsidP="005F6631">
      <w:pPr>
        <w:autoSpaceDE w:val="0"/>
        <w:autoSpaceDN w:val="0"/>
        <w:adjustRightInd w:val="0"/>
        <w:spacing w:line="264" w:lineRule="auto"/>
        <w:ind w:firstLine="567"/>
        <w:jc w:val="both"/>
      </w:pPr>
      <w:r w:rsidRPr="000F2D36">
        <w:t>Q = [(10000 x В х У</w:t>
      </w:r>
      <w:r w:rsidRPr="000F2D36">
        <w:rPr>
          <w:lang w:val="en-US"/>
        </w:rPr>
        <w:t>i</w:t>
      </w:r>
      <w:r w:rsidRPr="000F2D36">
        <w:t xml:space="preserve"> + 5000 x (М+С) х У</w:t>
      </w:r>
      <w:r w:rsidRPr="000F2D36">
        <w:rPr>
          <w:lang w:val="en-US"/>
        </w:rPr>
        <w:t>i</w:t>
      </w:r>
      <w:r w:rsidRPr="000F2D36">
        <w:t>+ 3500 х Ф х У</w:t>
      </w:r>
      <w:r w:rsidRPr="000F2D36">
        <w:rPr>
          <w:lang w:val="en-US"/>
        </w:rPr>
        <w:t>i</w:t>
      </w:r>
      <w:r w:rsidRPr="000F2D36">
        <w:t xml:space="preserve">  + 2500 х P х У</w:t>
      </w:r>
      <w:r w:rsidRPr="000F2D36">
        <w:rPr>
          <w:lang w:val="en-US"/>
        </w:rPr>
        <w:t>i</w:t>
      </w:r>
      <w:r w:rsidRPr="000F2D36">
        <w:t>) x T х К х N  + О] * 1,302,</w:t>
      </w:r>
    </w:p>
    <w:p w:rsidR="005F6631" w:rsidRPr="000F2D36" w:rsidRDefault="005F6631" w:rsidP="005F6631">
      <w:pPr>
        <w:autoSpaceDE w:val="0"/>
        <w:autoSpaceDN w:val="0"/>
        <w:adjustRightInd w:val="0"/>
        <w:spacing w:line="264" w:lineRule="auto"/>
        <w:jc w:val="both"/>
      </w:pPr>
      <w:r w:rsidRPr="000F2D36">
        <w:t>Где У</w:t>
      </w:r>
      <w:r w:rsidRPr="000F2D36">
        <w:rPr>
          <w:lang w:val="en-US"/>
        </w:rPr>
        <w:t>i</w:t>
      </w:r>
      <w:r w:rsidRPr="000F2D36">
        <w:t xml:space="preserve"> – средневзвешенный коэффициент укомплектованности соответствующим медицинским персоналом по </w:t>
      </w:r>
      <w:r w:rsidRPr="000F2D36">
        <w:rPr>
          <w:lang w:val="en-US"/>
        </w:rPr>
        <w:t>i</w:t>
      </w:r>
      <w:r w:rsidRPr="000F2D36">
        <w:t>-му учреждению на 01.01.13 г.</w:t>
      </w:r>
    </w:p>
    <w:p w:rsidR="005F6631" w:rsidRPr="000F2D36" w:rsidRDefault="005F6631" w:rsidP="005F6631">
      <w:pPr>
        <w:autoSpaceDE w:val="0"/>
        <w:autoSpaceDN w:val="0"/>
        <w:adjustRightInd w:val="0"/>
        <w:spacing w:line="264" w:lineRule="auto"/>
        <w:jc w:val="both"/>
      </w:pPr>
      <w:r w:rsidRPr="000F2D36">
        <w:t>Среднее значение У по Республике Саха (Якутия) принимается равным 0,891.</w:t>
      </w:r>
    </w:p>
    <w:p w:rsidR="005F6631" w:rsidRPr="000F2D36" w:rsidRDefault="005F6631" w:rsidP="005F6631">
      <w:pPr>
        <w:shd w:val="clear" w:color="auto" w:fill="FFFFFF"/>
        <w:ind w:right="158"/>
        <w:jc w:val="both"/>
        <w:rPr>
          <w:spacing w:val="-1"/>
        </w:rPr>
      </w:pPr>
      <w:r w:rsidRPr="000F2D36">
        <w:rPr>
          <w:spacing w:val="-1"/>
        </w:rPr>
        <w:lastRenderedPageBreak/>
        <w:t>10 000 - размер денежной выплаты в рублях в месяц на 1 врача терапевта участкового, врача-педиатра участкового, врача общей практики (семейного врача);</w:t>
      </w:r>
    </w:p>
    <w:p w:rsidR="005F6631" w:rsidRPr="000F2D36" w:rsidRDefault="005F6631" w:rsidP="005F6631">
      <w:pPr>
        <w:shd w:val="clear" w:color="auto" w:fill="FFFFFF"/>
        <w:spacing w:line="259" w:lineRule="exact"/>
        <w:ind w:right="158"/>
        <w:jc w:val="both"/>
        <w:rPr>
          <w:spacing w:val="-2"/>
        </w:rPr>
      </w:pPr>
      <w:r w:rsidRPr="000F2D36">
        <w:rPr>
          <w:spacing w:val="-2"/>
        </w:rPr>
        <w:t>В - численность врачей-терапевтов участковых, врачей-педиатров участковых, врачам общей практики (семейных врачей) в учреждении по штатному расписанию;</w:t>
      </w:r>
    </w:p>
    <w:p w:rsidR="005F6631" w:rsidRPr="000F2D36" w:rsidRDefault="005F6631" w:rsidP="005F6631">
      <w:pPr>
        <w:autoSpaceDE w:val="0"/>
        <w:autoSpaceDN w:val="0"/>
        <w:adjustRightInd w:val="0"/>
        <w:spacing w:line="264" w:lineRule="auto"/>
        <w:jc w:val="both"/>
      </w:pPr>
      <w:r w:rsidRPr="000F2D36">
        <w:rPr>
          <w:spacing w:val="-2"/>
        </w:rPr>
        <w:t>К - районный коэффициент к заработной плате, установленный решениями органов государственной власти СССР, федеральных органов государственной власти,  органов государственной власти Республики Саха (Якутия)  за работу в районах</w:t>
      </w:r>
      <w:r w:rsidRPr="000F2D36">
        <w:t xml:space="preserve"> Крайнего Севера и приравненных к ним местностях».</w:t>
      </w:r>
    </w:p>
    <w:p w:rsidR="005F6631" w:rsidRPr="000F2D36" w:rsidRDefault="005F6631" w:rsidP="005F6631">
      <w:pPr>
        <w:shd w:val="clear" w:color="auto" w:fill="FFFFFF"/>
        <w:spacing w:line="259" w:lineRule="exact"/>
        <w:ind w:right="158"/>
        <w:jc w:val="both"/>
      </w:pPr>
      <w:r w:rsidRPr="000F2D36">
        <w:rPr>
          <w:lang w:val="en-US"/>
        </w:rPr>
        <w:t>N</w:t>
      </w:r>
      <w:r w:rsidRPr="000F2D36">
        <w:t xml:space="preserve"> - процентная надбавка к заработной плате, установленная статьями 315 и 317 Трудового кодекса Российской Федерации, за стаж работы в районах Крайнего Севера и </w:t>
      </w:r>
      <w:r w:rsidRPr="000F2D36">
        <w:rPr>
          <w:spacing w:val="-1"/>
        </w:rPr>
        <w:t xml:space="preserve">приравненных к ним местностях, а также за работу в других районах (местностях) с </w:t>
      </w:r>
      <w:r w:rsidRPr="000F2D36">
        <w:t>особыми климатическими условиями;</w:t>
      </w:r>
    </w:p>
    <w:p w:rsidR="005F6631" w:rsidRPr="000F2D36" w:rsidRDefault="005F6631" w:rsidP="005F6631">
      <w:pPr>
        <w:shd w:val="clear" w:color="auto" w:fill="FFFFFF"/>
        <w:spacing w:before="36" w:line="259" w:lineRule="exact"/>
        <w:ind w:right="14"/>
        <w:jc w:val="both"/>
      </w:pPr>
      <w:r w:rsidRPr="000F2D36">
        <w:t>5000 - размер денежной выплаты в месяц в рублях на 1врача учреждения и подразделения скорой помощи, на 1 медицинскую сестру участковых врачей-терапевтов участковых, врачей-педиатров участковых и медицинских сестер врачей общей практики (семейных врачей);</w:t>
      </w:r>
    </w:p>
    <w:p w:rsidR="005F6631" w:rsidRPr="000F2D36" w:rsidRDefault="005F6631" w:rsidP="005F6631">
      <w:pPr>
        <w:shd w:val="clear" w:color="auto" w:fill="FFFFFF"/>
        <w:spacing w:before="29" w:line="259" w:lineRule="exact"/>
        <w:ind w:left="50" w:right="29"/>
        <w:jc w:val="both"/>
      </w:pPr>
      <w:r w:rsidRPr="000F2D36">
        <w:t xml:space="preserve">М - численность медицинских сестер участковых врачей-терапевтов участковых, </w:t>
      </w:r>
      <w:r w:rsidRPr="000F2D36">
        <w:rPr>
          <w:spacing w:val="-1"/>
        </w:rPr>
        <w:t xml:space="preserve">врачей-педиатров участковых и медицинских сестер врачей общей практики (семейных </w:t>
      </w:r>
      <w:r w:rsidRPr="000F2D36">
        <w:t>врачей) в учреждении по штатному расписанию;</w:t>
      </w:r>
    </w:p>
    <w:p w:rsidR="005F6631" w:rsidRPr="000F2D36" w:rsidRDefault="005F6631" w:rsidP="005F6631">
      <w:pPr>
        <w:shd w:val="clear" w:color="auto" w:fill="FFFFFF"/>
        <w:spacing w:before="29" w:line="245" w:lineRule="exact"/>
        <w:ind w:left="43" w:right="29"/>
        <w:jc w:val="both"/>
      </w:pPr>
      <w:r w:rsidRPr="000F2D36">
        <w:t>С - численность врачей учреждений и подразделений скорой медицинской помощи по штатному расписанию;</w:t>
      </w:r>
    </w:p>
    <w:p w:rsidR="005F6631" w:rsidRPr="000F2D36" w:rsidRDefault="005F6631" w:rsidP="005F6631">
      <w:pPr>
        <w:shd w:val="clear" w:color="auto" w:fill="FFFFFF"/>
        <w:spacing w:before="22" w:line="266" w:lineRule="exact"/>
        <w:ind w:left="29" w:right="43"/>
        <w:jc w:val="both"/>
      </w:pPr>
      <w:r w:rsidRPr="000F2D36">
        <w:t>3500 - размер денежной выплаты в рублях в месяц на 1 заведующего фельдшерско-акушерским пунктом, фельдшера, акушерку фельдшерско-акушерского пункта и учреждений и подразделений скорой медицинской помощи;</w:t>
      </w:r>
    </w:p>
    <w:p w:rsidR="005F6631" w:rsidRPr="000F2D36" w:rsidRDefault="005F6631" w:rsidP="005F6631">
      <w:pPr>
        <w:shd w:val="clear" w:color="auto" w:fill="FFFFFF"/>
        <w:spacing w:before="7" w:line="266" w:lineRule="exact"/>
        <w:ind w:left="29" w:right="50"/>
        <w:jc w:val="both"/>
      </w:pPr>
      <w:r w:rsidRPr="000F2D36">
        <w:t>Ф - численность заведующих фельдшерско-акушерскими пунктами, фельдшеров (акушерок), фельдшеров (акушерок) учреждений и подразделений скорой медицинской помощи по штатному расписанию;</w:t>
      </w:r>
    </w:p>
    <w:p w:rsidR="005F6631" w:rsidRPr="000F2D36" w:rsidRDefault="005F6631" w:rsidP="005F6631">
      <w:pPr>
        <w:shd w:val="clear" w:color="auto" w:fill="FFFFFF"/>
        <w:spacing w:before="7" w:line="266" w:lineRule="exact"/>
        <w:ind w:left="22" w:right="58"/>
        <w:jc w:val="both"/>
      </w:pPr>
      <w:r w:rsidRPr="000F2D36">
        <w:t>2500 - размер денежной выплаты в рублях в месяц на 1 медицинскую сестру фельдшерско-акушерского пункта, учреждения и подразделения скорой медицинской помощи;</w:t>
      </w:r>
    </w:p>
    <w:p w:rsidR="005F6631" w:rsidRPr="000F2D36" w:rsidRDefault="005F6631" w:rsidP="005F6631">
      <w:pPr>
        <w:shd w:val="clear" w:color="auto" w:fill="FFFFFF"/>
        <w:spacing w:before="7" w:line="266" w:lineRule="exact"/>
        <w:ind w:left="14" w:right="65"/>
        <w:jc w:val="both"/>
      </w:pPr>
      <w:r w:rsidRPr="000F2D36">
        <w:t>Р - численность медицинских сестер фельдшерско-акушерских пунктов, учреждений и подразделений скорой медицинской помощи;</w:t>
      </w:r>
    </w:p>
    <w:p w:rsidR="005F6631" w:rsidRPr="000F2D36" w:rsidRDefault="005F6631" w:rsidP="005F6631">
      <w:pPr>
        <w:shd w:val="clear" w:color="auto" w:fill="FFFFFF"/>
        <w:spacing w:line="266" w:lineRule="exact"/>
        <w:ind w:left="14" w:right="65"/>
        <w:jc w:val="both"/>
      </w:pPr>
      <w:r w:rsidRPr="000F2D36">
        <w:t>Т - количество месяцев в календарном году, уменьшенное на среднюю продолжительность ежегодного отпуска;</w:t>
      </w:r>
    </w:p>
    <w:p w:rsidR="005F6631" w:rsidRPr="000F2D36" w:rsidRDefault="005F6631" w:rsidP="005F6631">
      <w:pPr>
        <w:shd w:val="clear" w:color="auto" w:fill="FFFFFF"/>
        <w:spacing w:line="266" w:lineRule="exact"/>
        <w:ind w:left="7" w:right="72"/>
        <w:jc w:val="both"/>
      </w:pPr>
      <w:r w:rsidRPr="000F2D36">
        <w:t>О - сумма средств резервного фонда, предусмотренного на оплату ежегодного отпуска врачей-терапевтов участковых, врачей-педиатров участковых, врачам общей практики (семейных врачей) и медицинских сестер участковых врачей-терапевтов участковых, врачей-педиатров участковых и медицинских сестер врачей общей практики (семейных врачей) исходя из его средней продолжительности, оплату больничных листов за счет предприятия и т.д.</w:t>
      </w:r>
    </w:p>
    <w:p w:rsidR="005F6631" w:rsidRPr="000F2D36" w:rsidRDefault="005F6631" w:rsidP="005F6631">
      <w:pPr>
        <w:shd w:val="clear" w:color="auto" w:fill="FFFFFF"/>
        <w:spacing w:line="266" w:lineRule="exact"/>
        <w:ind w:right="86"/>
        <w:jc w:val="both"/>
      </w:pPr>
      <w:r w:rsidRPr="000F2D36">
        <w:t>1,302 -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w:t>
      </w:r>
    </w:p>
    <w:p w:rsidR="005F6631" w:rsidRPr="000F2D36" w:rsidRDefault="005F6631" w:rsidP="005F6631">
      <w:pPr>
        <w:shd w:val="clear" w:color="auto" w:fill="FFFFFF"/>
        <w:spacing w:line="266" w:lineRule="exact"/>
        <w:ind w:right="86"/>
        <w:jc w:val="both"/>
      </w:pPr>
    </w:p>
    <w:p w:rsidR="005F6631" w:rsidRPr="000F2D36" w:rsidRDefault="005F6631" w:rsidP="005F6631">
      <w:pPr>
        <w:widowControl w:val="0"/>
        <w:numPr>
          <w:ilvl w:val="0"/>
          <w:numId w:val="3"/>
        </w:numPr>
        <w:shd w:val="clear" w:color="auto" w:fill="FFFFFF"/>
        <w:tabs>
          <w:tab w:val="left" w:pos="713"/>
        </w:tabs>
        <w:autoSpaceDE w:val="0"/>
        <w:autoSpaceDN w:val="0"/>
        <w:adjustRightInd w:val="0"/>
        <w:spacing w:after="0" w:line="266" w:lineRule="exact"/>
        <w:ind w:right="86"/>
        <w:jc w:val="both"/>
        <w:rPr>
          <w:spacing w:val="-12"/>
        </w:rPr>
      </w:pPr>
      <w:r w:rsidRPr="000F2D36">
        <w:t xml:space="preserve">Начисление и выплата стимулирующих выплат медицинским работникам производится ежемесячно в сроки, установленные в учреждении для выплаты </w:t>
      </w:r>
      <w:r w:rsidRPr="000F2D36">
        <w:rPr>
          <w:spacing w:val="-1"/>
        </w:rPr>
        <w:t xml:space="preserve">заработной платы, с учетом процентных надбавок за стаж работы в районах Крайнего </w:t>
      </w:r>
      <w:r w:rsidRPr="000F2D36">
        <w:t xml:space="preserve">Севера и приравненных к ним местностях, районных коэффициентов к заработной плате, установленных статьями 315 и 317 Трудового кодекса Российской Федерации, отчислений </w:t>
      </w:r>
      <w:r w:rsidRPr="000F2D36">
        <w:lastRenderedPageBreak/>
        <w:t>по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5F6631" w:rsidRPr="000F2D36" w:rsidRDefault="005F6631" w:rsidP="005F6631">
      <w:pPr>
        <w:widowControl w:val="0"/>
        <w:numPr>
          <w:ilvl w:val="0"/>
          <w:numId w:val="3"/>
        </w:numPr>
        <w:shd w:val="clear" w:color="auto" w:fill="FFFFFF"/>
        <w:tabs>
          <w:tab w:val="left" w:pos="713"/>
        </w:tabs>
        <w:autoSpaceDE w:val="0"/>
        <w:autoSpaceDN w:val="0"/>
        <w:adjustRightInd w:val="0"/>
        <w:spacing w:after="0" w:line="288" w:lineRule="exact"/>
        <w:ind w:right="108"/>
        <w:jc w:val="both"/>
        <w:rPr>
          <w:spacing w:val="-14"/>
        </w:rPr>
      </w:pPr>
      <w:r w:rsidRPr="000F2D36">
        <w:t>Стимулирующие выплаты осуществляются с учетом критериев оценки показателей деятельности медицинских работников.</w:t>
      </w:r>
    </w:p>
    <w:p w:rsidR="005F6631" w:rsidRPr="000F2D36" w:rsidRDefault="005F6631" w:rsidP="005F6631">
      <w:pPr>
        <w:widowControl w:val="0"/>
        <w:numPr>
          <w:ilvl w:val="0"/>
          <w:numId w:val="3"/>
        </w:numPr>
        <w:shd w:val="clear" w:color="auto" w:fill="FFFFFF"/>
        <w:tabs>
          <w:tab w:val="left" w:pos="713"/>
        </w:tabs>
        <w:autoSpaceDE w:val="0"/>
        <w:autoSpaceDN w:val="0"/>
        <w:adjustRightInd w:val="0"/>
        <w:spacing w:after="0" w:line="266" w:lineRule="exact"/>
        <w:ind w:right="108"/>
        <w:jc w:val="both"/>
        <w:rPr>
          <w:spacing w:val="-12"/>
        </w:rPr>
      </w:pPr>
      <w:r w:rsidRPr="000F2D36">
        <w:t>Учреждения ведут отдельный аналитический учет денежных средств, выделенных и расходов произведенных на осуществление стимулирующих выплат медицинским работникам.</w:t>
      </w:r>
    </w:p>
    <w:p w:rsidR="005F6631" w:rsidRPr="000F2D36" w:rsidRDefault="005F6631" w:rsidP="005F6631">
      <w:pPr>
        <w:shd w:val="clear" w:color="auto" w:fill="FFFFFF"/>
        <w:spacing w:line="245" w:lineRule="exact"/>
        <w:ind w:left="1008" w:right="864" w:firstLine="3103"/>
        <w:rPr>
          <w:b/>
          <w:bCs/>
        </w:rPr>
      </w:pPr>
    </w:p>
    <w:p w:rsidR="005F6631" w:rsidRPr="000F2D36" w:rsidRDefault="005F6631" w:rsidP="005F6631">
      <w:pPr>
        <w:shd w:val="clear" w:color="auto" w:fill="FFFFFF"/>
        <w:spacing w:line="245" w:lineRule="exact"/>
        <w:ind w:right="864"/>
        <w:jc w:val="center"/>
        <w:rPr>
          <w:b/>
          <w:bCs/>
          <w:spacing w:val="-1"/>
        </w:rPr>
      </w:pPr>
      <w:r w:rsidRPr="000F2D36">
        <w:rPr>
          <w:b/>
          <w:bCs/>
        </w:rPr>
        <w:t xml:space="preserve">Методика </w:t>
      </w:r>
      <w:r w:rsidRPr="000F2D36">
        <w:rPr>
          <w:b/>
          <w:bCs/>
          <w:spacing w:val="-1"/>
        </w:rPr>
        <w:t>распределения стимулирующих</w:t>
      </w:r>
    </w:p>
    <w:p w:rsidR="005F6631" w:rsidRPr="000F2D36" w:rsidRDefault="005F6631" w:rsidP="005F6631">
      <w:pPr>
        <w:shd w:val="clear" w:color="auto" w:fill="FFFFFF"/>
        <w:ind w:right="864"/>
        <w:jc w:val="center"/>
      </w:pPr>
      <w:r w:rsidRPr="000F2D36">
        <w:rPr>
          <w:b/>
          <w:bCs/>
          <w:spacing w:val="-1"/>
        </w:rPr>
        <w:t>выплат медицинским работникам</w:t>
      </w:r>
    </w:p>
    <w:p w:rsidR="005F6631" w:rsidRPr="000F2D36" w:rsidRDefault="005F6631" w:rsidP="005F6631">
      <w:pPr>
        <w:widowControl w:val="0"/>
        <w:shd w:val="clear" w:color="auto" w:fill="FFFFFF"/>
        <w:tabs>
          <w:tab w:val="left" w:pos="0"/>
        </w:tabs>
        <w:autoSpaceDE w:val="0"/>
        <w:autoSpaceDN w:val="0"/>
        <w:adjustRightInd w:val="0"/>
        <w:spacing w:after="0" w:line="240" w:lineRule="auto"/>
        <w:ind w:left="29"/>
        <w:jc w:val="both"/>
        <w:rPr>
          <w:spacing w:val="-32"/>
        </w:rPr>
      </w:pPr>
      <w:r w:rsidRPr="000F2D36">
        <w:t xml:space="preserve">Положение о порядке установления стимулирующих выплат медицинскому </w:t>
      </w:r>
      <w:r w:rsidRPr="000F2D36">
        <w:rPr>
          <w:spacing w:val="-1"/>
        </w:rPr>
        <w:t xml:space="preserve">персоналу за счет средств ТФ ОМС РС (Я) утверждается руководителем учреждения, с </w:t>
      </w:r>
      <w:r w:rsidRPr="000F2D36">
        <w:t>учетом критериев оценки деятельности работников в соответствии с приложением к настоящему положению.</w:t>
      </w:r>
    </w:p>
    <w:p w:rsidR="005F6631" w:rsidRPr="000F2D36" w:rsidRDefault="005F6631" w:rsidP="005F6631">
      <w:pPr>
        <w:widowControl w:val="0"/>
        <w:shd w:val="clear" w:color="auto" w:fill="FFFFFF"/>
        <w:tabs>
          <w:tab w:val="left" w:pos="0"/>
        </w:tabs>
        <w:autoSpaceDE w:val="0"/>
        <w:autoSpaceDN w:val="0"/>
        <w:adjustRightInd w:val="0"/>
        <w:spacing w:after="0" w:line="240" w:lineRule="auto"/>
        <w:ind w:left="29" w:right="36"/>
        <w:jc w:val="both"/>
        <w:rPr>
          <w:spacing w:val="-11"/>
        </w:rPr>
      </w:pPr>
      <w:r w:rsidRPr="000F2D36">
        <w:t>Средства, полученные от СМО ежемесячно распределяются комиссией, утвержденной приказом главного врача исходя из следующих размеров:</w:t>
      </w:r>
    </w:p>
    <w:p w:rsidR="005F6631" w:rsidRPr="000F2D36" w:rsidRDefault="005F6631" w:rsidP="005F6631">
      <w:pPr>
        <w:shd w:val="clear" w:color="auto" w:fill="FFFFFF"/>
        <w:ind w:left="79" w:right="29" w:firstLine="742"/>
        <w:jc w:val="both"/>
      </w:pPr>
      <w:r w:rsidRPr="000F2D36">
        <w:t>10 000 рублей в месяц на 1 врача терапевта участкового, врача-педиатра участкового-врача общей практики (семейного врача);</w:t>
      </w:r>
    </w:p>
    <w:p w:rsidR="005F6631" w:rsidRPr="000F2D36" w:rsidRDefault="005F6631" w:rsidP="005F6631">
      <w:pPr>
        <w:shd w:val="clear" w:color="auto" w:fill="FFFFFF"/>
        <w:ind w:left="79" w:right="36" w:firstLine="713"/>
        <w:jc w:val="both"/>
      </w:pPr>
      <w:r w:rsidRPr="000F2D36">
        <w:t xml:space="preserve">5000 рублей в месяц в рублях на </w:t>
      </w:r>
      <w:r w:rsidRPr="000F2D36">
        <w:rPr>
          <w:lang w:val="en-US"/>
        </w:rPr>
        <w:t>I</w:t>
      </w:r>
      <w:r w:rsidRPr="000F2D36">
        <w:t xml:space="preserve"> врача учреждения и подразделения скорой помощи;</w:t>
      </w:r>
    </w:p>
    <w:p w:rsidR="005F6631" w:rsidRPr="000F2D36" w:rsidRDefault="005F6631" w:rsidP="005F6631">
      <w:pPr>
        <w:shd w:val="clear" w:color="auto" w:fill="FFFFFF"/>
        <w:ind w:left="58" w:right="43" w:firstLine="727"/>
        <w:jc w:val="both"/>
      </w:pPr>
      <w:r w:rsidRPr="000F2D36">
        <w:t>5000 рублей в месяц на 1 медицинскую сестру участковых врачей-терапевтов участковых, врачей-педиатров участковых и медицинских сестер врачей общей практики (семейных врачей);</w:t>
      </w:r>
    </w:p>
    <w:p w:rsidR="005F6631" w:rsidRPr="000F2D36" w:rsidRDefault="005F6631" w:rsidP="005F6631">
      <w:pPr>
        <w:shd w:val="clear" w:color="auto" w:fill="FFFFFF"/>
        <w:ind w:left="58" w:right="65" w:firstLine="713"/>
        <w:jc w:val="both"/>
      </w:pPr>
      <w:r w:rsidRPr="000F2D36">
        <w:t>3500 рублей в месяц на 1 заведующего фельдшерско-акушерским пунктом, фельдшера, акушерку фельдшерско-акушерского пункта и учреждений и подразделений скорой медицинской помощи;</w:t>
      </w:r>
    </w:p>
    <w:p w:rsidR="005F6631" w:rsidRPr="000F2D36" w:rsidRDefault="005F6631" w:rsidP="005F6631">
      <w:pPr>
        <w:shd w:val="clear" w:color="auto" w:fill="FFFFFF"/>
        <w:ind w:left="50" w:right="65" w:firstLine="720"/>
        <w:jc w:val="both"/>
      </w:pPr>
      <w:r w:rsidRPr="000F2D36">
        <w:t xml:space="preserve">2500 рублей в месяц на </w:t>
      </w:r>
      <w:r w:rsidRPr="000F2D36">
        <w:rPr>
          <w:lang w:val="en-US"/>
        </w:rPr>
        <w:t>I</w:t>
      </w:r>
      <w:r w:rsidRPr="000F2D36">
        <w:t xml:space="preserve"> медицинскую сестру фельдшерско-акушерского пункта, учреждения и подразделения скорой медицинской помощи.</w:t>
      </w:r>
    </w:p>
    <w:p w:rsidR="005F6631" w:rsidRPr="000F2D36" w:rsidRDefault="005F6631" w:rsidP="005F6631">
      <w:pPr>
        <w:widowControl w:val="0"/>
        <w:numPr>
          <w:ilvl w:val="0"/>
          <w:numId w:val="4"/>
        </w:numPr>
        <w:shd w:val="clear" w:color="auto" w:fill="FFFFFF"/>
        <w:tabs>
          <w:tab w:val="left" w:pos="0"/>
        </w:tabs>
        <w:autoSpaceDE w:val="0"/>
        <w:autoSpaceDN w:val="0"/>
        <w:adjustRightInd w:val="0"/>
        <w:spacing w:after="0" w:line="240" w:lineRule="auto"/>
        <w:ind w:left="29" w:right="58"/>
        <w:jc w:val="both"/>
        <w:rPr>
          <w:spacing w:val="-11"/>
        </w:rPr>
      </w:pPr>
      <w:r w:rsidRPr="000F2D36">
        <w:t>Начисление и выплата стимулирующих выплат медицинским работникам производится ежемесячно в сроки, установленные в учреждении для выплаты заработной платы, с учетом процентных надбавок за стаж работы в районах Крайнего Севера и приравненных к ним местностях, районных коэффициентов к заработной плате, установленных статьями 315 и 317 Трудового кодекса Российской Федерации, отчислений по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5F6631" w:rsidRPr="000F2D36" w:rsidRDefault="005F6631" w:rsidP="005F6631">
      <w:pPr>
        <w:pStyle w:val="af2"/>
        <w:numPr>
          <w:ilvl w:val="0"/>
          <w:numId w:val="4"/>
        </w:numPr>
        <w:spacing w:line="264" w:lineRule="auto"/>
        <w:jc w:val="both"/>
        <w:rPr>
          <w:sz w:val="24"/>
          <w:szCs w:val="24"/>
        </w:rPr>
      </w:pPr>
      <w:r w:rsidRPr="000F2D36">
        <w:rPr>
          <w:sz w:val="24"/>
          <w:szCs w:val="24"/>
        </w:rPr>
        <w:t>Выплаты стимулирующего характера медицинским работникам, перевыполнившим объем медицинской помощи на одну должность специалиста, производятся пропорционально выполненному объему в соответствии с утвержденным Положением в медицинской организации в пределах общей стимулирующей части фонда оплаты труда.</w:t>
      </w:r>
    </w:p>
    <w:p w:rsidR="005F6631" w:rsidRPr="000F2D36" w:rsidRDefault="005F6631" w:rsidP="005F6631">
      <w:pPr>
        <w:widowControl w:val="0"/>
        <w:numPr>
          <w:ilvl w:val="0"/>
          <w:numId w:val="4"/>
        </w:numPr>
        <w:shd w:val="clear" w:color="auto" w:fill="FFFFFF"/>
        <w:tabs>
          <w:tab w:val="left" w:pos="0"/>
        </w:tabs>
        <w:autoSpaceDE w:val="0"/>
        <w:autoSpaceDN w:val="0"/>
        <w:adjustRightInd w:val="0"/>
        <w:spacing w:after="0" w:line="240" w:lineRule="auto"/>
        <w:ind w:left="29"/>
        <w:rPr>
          <w:spacing w:val="-14"/>
        </w:rPr>
      </w:pPr>
      <w:r w:rsidRPr="000F2D36">
        <w:rPr>
          <w:spacing w:val="-1"/>
        </w:rPr>
        <w:t>Ежемесячно комиссией определяется:</w:t>
      </w:r>
    </w:p>
    <w:p w:rsidR="005F6631" w:rsidRPr="000F2D36" w:rsidRDefault="005F6631" w:rsidP="005F6631">
      <w:pPr>
        <w:pStyle w:val="af2"/>
        <w:numPr>
          <w:ilvl w:val="1"/>
          <w:numId w:val="4"/>
        </w:numPr>
        <w:shd w:val="clear" w:color="auto" w:fill="FFFFFF"/>
        <w:spacing w:line="276" w:lineRule="auto"/>
        <w:ind w:left="0" w:right="94" w:firstLine="0"/>
        <w:jc w:val="both"/>
        <w:rPr>
          <w:sz w:val="24"/>
          <w:szCs w:val="24"/>
        </w:rPr>
      </w:pPr>
      <w:r w:rsidRPr="000F2D36">
        <w:rPr>
          <w:sz w:val="24"/>
          <w:szCs w:val="24"/>
        </w:rPr>
        <w:t>Для медицинского персонала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а также врачей-терапевтов участковых, врачей-педиатров участковых, врачей общей практики (семейных врачей), медицинских сестер участковых, врачей-терапевтов участковых, врачей-педиатров участковых, медицинских сестер врачей общей практики (семейных врачей).</w:t>
      </w:r>
    </w:p>
    <w:p w:rsidR="005F6631" w:rsidRPr="000F2D36" w:rsidRDefault="005F6631" w:rsidP="005F6631">
      <w:pPr>
        <w:widowControl w:val="0"/>
        <w:numPr>
          <w:ilvl w:val="0"/>
          <w:numId w:val="5"/>
        </w:numPr>
        <w:shd w:val="clear" w:color="auto" w:fill="FFFFFF"/>
        <w:tabs>
          <w:tab w:val="left" w:pos="209"/>
        </w:tabs>
        <w:autoSpaceDE w:val="0"/>
        <w:autoSpaceDN w:val="0"/>
        <w:adjustRightInd w:val="0"/>
        <w:spacing w:after="0" w:line="240" w:lineRule="auto"/>
        <w:ind w:left="14" w:right="94"/>
        <w:jc w:val="both"/>
      </w:pPr>
      <w:r w:rsidRPr="000F2D36">
        <w:rPr>
          <w:spacing w:val="-1"/>
        </w:rPr>
        <w:t xml:space="preserve">количество отработанных рабочих дней специалистами со средним медицинским </w:t>
      </w:r>
      <w:r w:rsidRPr="000F2D36">
        <w:t>образованием согласно табелю учета рабочего времени за календарный месяц.</w:t>
      </w:r>
    </w:p>
    <w:p w:rsidR="005F6631" w:rsidRPr="000F2D36" w:rsidRDefault="005F6631" w:rsidP="005F6631">
      <w:pPr>
        <w:shd w:val="clear" w:color="auto" w:fill="FFFFFF"/>
        <w:jc w:val="both"/>
      </w:pPr>
      <w:r w:rsidRPr="000F2D36">
        <w:t xml:space="preserve">- определяется количество фактически выполненных работ (посещений) по каждому специалисту согласно реестру предоставленных услуг за календарный месяц- определяется фонд оплаты труда врачей специалистов </w:t>
      </w:r>
      <w:r w:rsidRPr="000F2D36">
        <w:lastRenderedPageBreak/>
        <w:t>и специалистов со средним медицинским образованием за текущий месяц с выделением статей «оплата труда» и статьи «начисление на оплату труда».</w:t>
      </w:r>
    </w:p>
    <w:p w:rsidR="005F6631" w:rsidRPr="000F2D36" w:rsidRDefault="005F6631" w:rsidP="005F6631">
      <w:pPr>
        <w:shd w:val="clear" w:color="auto" w:fill="FFFFFF"/>
        <w:jc w:val="both"/>
      </w:pPr>
      <w:r w:rsidRPr="000F2D36">
        <w:t>- применение критериев оценки деятельности отдельно по каждому специалисту согласно критериев оценки деятельности медицинских работников.</w:t>
      </w:r>
    </w:p>
    <w:p w:rsidR="005F6631" w:rsidRPr="000F2D36" w:rsidRDefault="005F6631" w:rsidP="005F6631">
      <w:pPr>
        <w:shd w:val="clear" w:color="auto" w:fill="FFFFFF"/>
        <w:jc w:val="both"/>
      </w:pPr>
      <w:r w:rsidRPr="000F2D36">
        <w:t>5.2.</w:t>
      </w:r>
      <w:r w:rsidRPr="000F2D36">
        <w:tab/>
        <w:t>Для врачей, фельдшеров (акушерок) и медицинских сестер учреждений и подразделений скорой медицинской помощи:</w:t>
      </w:r>
    </w:p>
    <w:p w:rsidR="005F6631" w:rsidRPr="000F2D36" w:rsidRDefault="005F6631" w:rsidP="005F6631">
      <w:pPr>
        <w:shd w:val="clear" w:color="auto" w:fill="FFFFFF"/>
        <w:jc w:val="both"/>
      </w:pPr>
      <w:r w:rsidRPr="000F2D36">
        <w:t>- количество отработанных рабочих дней специалистами со средним медицинским образованием согласно табелю учета рабочего времени текущего месяца;</w:t>
      </w:r>
    </w:p>
    <w:p w:rsidR="005F6631" w:rsidRPr="000F2D36" w:rsidRDefault="005F6631" w:rsidP="005F6631">
      <w:pPr>
        <w:shd w:val="clear" w:color="auto" w:fill="FFFFFF"/>
        <w:jc w:val="both"/>
      </w:pPr>
      <w:r w:rsidRPr="000F2D36">
        <w:t>- определяется фонд оплаты труда специалистов со средним медицинским образованием за текущий месяц с выделением статей «оплата труда» и статьи «начисление на оплату труда;</w:t>
      </w:r>
    </w:p>
    <w:p w:rsidR="005F6631" w:rsidRPr="000F2D36" w:rsidRDefault="005F6631" w:rsidP="005F6631">
      <w:pPr>
        <w:shd w:val="clear" w:color="auto" w:fill="FFFFFF"/>
        <w:jc w:val="both"/>
      </w:pPr>
      <w:r w:rsidRPr="000F2D36">
        <w:t>- применение критериев оценки деятельности отдельно по каждому специалисту согласно Положению, утвержденному МО.</w:t>
      </w:r>
    </w:p>
    <w:p w:rsidR="005F6631" w:rsidRPr="000F2D36" w:rsidRDefault="005F6631" w:rsidP="005F6631">
      <w:pPr>
        <w:shd w:val="clear" w:color="auto" w:fill="FFFFFF"/>
        <w:jc w:val="both"/>
      </w:pPr>
      <w:r w:rsidRPr="000F2D36">
        <w:t>6.</w:t>
      </w:r>
      <w:r w:rsidRPr="000F2D36">
        <w:tab/>
        <w:t>При показателях выполнения медицинским работникам объемов медицинской помощи на одну ставку:</w:t>
      </w:r>
    </w:p>
    <w:p w:rsidR="005F6631" w:rsidRPr="000F2D36" w:rsidRDefault="005F6631" w:rsidP="005F6631">
      <w:pPr>
        <w:shd w:val="clear" w:color="auto" w:fill="FFFFFF"/>
        <w:jc w:val="both"/>
      </w:pPr>
      <w:r w:rsidRPr="000F2D36">
        <w:t>- 70% и выше – стимулирующие выплаты начисляются в полном объеме;</w:t>
      </w:r>
    </w:p>
    <w:p w:rsidR="005F6631" w:rsidRPr="000F2D36" w:rsidRDefault="005F6631" w:rsidP="005F6631">
      <w:pPr>
        <w:shd w:val="clear" w:color="auto" w:fill="FFFFFF"/>
        <w:jc w:val="both"/>
      </w:pPr>
      <w:r w:rsidRPr="000F2D36">
        <w:t>- менее 70% - стимулирующие выплаты начисляются пропорционально выполненному объему.</w:t>
      </w:r>
    </w:p>
    <w:p w:rsidR="005F6631" w:rsidRPr="000F2D36" w:rsidRDefault="005F6631" w:rsidP="005F6631">
      <w:pPr>
        <w:shd w:val="clear" w:color="auto" w:fill="FFFFFF"/>
        <w:jc w:val="both"/>
      </w:pPr>
      <w:r w:rsidRPr="000F2D36">
        <w:t>7.</w:t>
      </w:r>
      <w:r w:rsidRPr="000F2D36">
        <w:tab/>
        <w:t>Решение комиссии по применению критериев оценки деятельности, оформляется протоколом.</w:t>
      </w:r>
    </w:p>
    <w:p w:rsidR="005F6631" w:rsidRPr="000F2D36" w:rsidRDefault="005F6631" w:rsidP="005F6631">
      <w:pPr>
        <w:shd w:val="clear" w:color="auto" w:fill="FFFFFF"/>
        <w:jc w:val="both"/>
      </w:pPr>
      <w:r w:rsidRPr="000F2D36">
        <w:t>8.</w:t>
      </w:r>
      <w:r w:rsidRPr="000F2D36">
        <w:tab/>
        <w:t>Сумма, начисленная медицинским работникам, учитываются при расчете отпускных и больничных ластов и включаются в совокупный годовой доход работника. Отпускные, в части указанных сумм, оплачиваются за счет средств, сформированных из резерва отпускных.</w:t>
      </w:r>
    </w:p>
    <w:p w:rsidR="005F6631" w:rsidRPr="000F2D36" w:rsidRDefault="005F6631" w:rsidP="005F6631">
      <w:pPr>
        <w:shd w:val="clear" w:color="auto" w:fill="FFFFFF"/>
        <w:jc w:val="both"/>
      </w:pPr>
      <w:r w:rsidRPr="000F2D36">
        <w:t>9.</w:t>
      </w:r>
      <w:r w:rsidRPr="000F2D36">
        <w:tab/>
        <w:t>Остаток средств после применения критериев оценки деятельности специалистов остается на лицевом счету и является дополнительным средством финансирования к следующему периоду.</w:t>
      </w:r>
    </w:p>
    <w:p w:rsidR="005F6631" w:rsidRPr="000F2D36" w:rsidRDefault="005F6631" w:rsidP="005F6631">
      <w:pPr>
        <w:shd w:val="clear" w:color="auto" w:fill="FFFFFF"/>
        <w:jc w:val="both"/>
      </w:pPr>
      <w:r w:rsidRPr="000F2D36">
        <w:t>10.</w:t>
      </w:r>
      <w:r w:rsidRPr="000F2D36">
        <w:tab/>
        <w:t>По учреждениям и подразделениям скорой медицинской помощи, допускается превышение сумм, установленных в пункте 2 Методики распределения стимулирующих выплат медицинским работникам с учетом отработанного времени согласно табелю учета рабочего времени путем распределения остатка средств соответствующего периода.</w:t>
      </w:r>
    </w:p>
    <w:p w:rsidR="005F6631" w:rsidRPr="000F2D36" w:rsidRDefault="005F6631" w:rsidP="005F6631">
      <w:pPr>
        <w:shd w:val="clear" w:color="auto" w:fill="FFFFFF"/>
        <w:spacing w:before="216" w:line="245" w:lineRule="exact"/>
        <w:ind w:left="310"/>
        <w:jc w:val="center"/>
      </w:pPr>
      <w:r w:rsidRPr="000F2D36">
        <w:rPr>
          <w:b/>
          <w:bCs/>
        </w:rPr>
        <w:t>Основные критерии оценки деятельности врачей - терапевтов участковых, врачей -педиатров участковых и врачей обшей практики, участковых медицинских сестер врачей-терапевтов участковых, врачей-педиатров участковых и медицинских сестер</w:t>
      </w:r>
    </w:p>
    <w:p w:rsidR="005F6631" w:rsidRPr="000F2D36" w:rsidRDefault="005F6631" w:rsidP="005F6631">
      <w:pPr>
        <w:shd w:val="clear" w:color="auto" w:fill="FFFFFF"/>
        <w:ind w:left="584"/>
        <w:jc w:val="center"/>
      </w:pPr>
      <w:r w:rsidRPr="000F2D36">
        <w:rPr>
          <w:b/>
          <w:bCs/>
        </w:rPr>
        <w:t xml:space="preserve">врачей обшей практики, работающих в системе ОМС </w:t>
      </w:r>
      <w:r w:rsidRPr="000F2D36">
        <w:rPr>
          <w:b/>
          <w:bCs/>
          <w:lang w:val="en-US"/>
        </w:rPr>
        <w:t>PC</w:t>
      </w:r>
      <w:r w:rsidRPr="000F2D36">
        <w:rPr>
          <w:b/>
          <w:bCs/>
        </w:rPr>
        <w:t>(Я)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1480"/>
        <w:gridCol w:w="1480"/>
        <w:gridCol w:w="2363"/>
        <w:gridCol w:w="2116"/>
      </w:tblGrid>
      <w:tr w:rsidR="005F6631" w:rsidRPr="000F2D36" w:rsidTr="000C79D3">
        <w:tc>
          <w:tcPr>
            <w:tcW w:w="9781" w:type="dxa"/>
            <w:gridSpan w:val="5"/>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45" w:lineRule="exact"/>
              <w:ind w:left="312"/>
              <w:jc w:val="center"/>
              <w:rPr>
                <w:b/>
                <w:bCs/>
              </w:rPr>
            </w:pPr>
            <w:r w:rsidRPr="000F2D36">
              <w:rPr>
                <w:b/>
                <w:bCs/>
              </w:rPr>
              <w:t>Оценка деятельности врачей - терапевтов участковых,</w:t>
            </w:r>
          </w:p>
          <w:p w:rsidR="005F6631" w:rsidRPr="000F2D36" w:rsidRDefault="005F6631" w:rsidP="000C79D3">
            <w:pPr>
              <w:shd w:val="clear" w:color="auto" w:fill="FFFFFF"/>
              <w:spacing w:line="245" w:lineRule="exact"/>
              <w:ind w:left="312"/>
              <w:jc w:val="center"/>
            </w:pPr>
            <w:r w:rsidRPr="000F2D36">
              <w:rPr>
                <w:b/>
                <w:bCs/>
              </w:rPr>
              <w:t>врачей - педиатров участковых и врачей обшей практики</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Показатель</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Единица измерения</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Критерии</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Оценка выплаты</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Отчетный документ</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xml:space="preserve">1. Выполнение объема медицинской </w:t>
            </w:r>
            <w:r w:rsidRPr="000F2D36">
              <w:lastRenderedPageBreak/>
              <w:t xml:space="preserve">помощи на одну </w:t>
            </w:r>
            <w:r w:rsidRPr="000F2D36">
              <w:rPr>
                <w:spacing w:val="-1"/>
              </w:rPr>
              <w:t xml:space="preserve">должность врача специалиста в </w:t>
            </w:r>
            <w:r w:rsidRPr="000F2D36">
              <w:t>соответствии с Программой государственных гарантий оказания бесплатной медицинской помощи</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lastRenderedPageBreak/>
              <w:t xml:space="preserve">% от плановых </w:t>
            </w:r>
            <w:r w:rsidRPr="000F2D36">
              <w:lastRenderedPageBreak/>
              <w:t>объемов</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lastRenderedPageBreak/>
              <w:t xml:space="preserve">не менее </w:t>
            </w:r>
            <w:r w:rsidRPr="000F2D36">
              <w:lastRenderedPageBreak/>
              <w:t>70%</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lastRenderedPageBreak/>
              <w:t xml:space="preserve">при показателе 70% </w:t>
            </w:r>
            <w:r w:rsidRPr="000F2D36">
              <w:rPr>
                <w:spacing w:val="-1"/>
              </w:rPr>
              <w:t xml:space="preserve">и выше выплата </w:t>
            </w:r>
            <w:r w:rsidRPr="000F2D36">
              <w:rPr>
                <w:spacing w:val="-2"/>
              </w:rPr>
              <w:t xml:space="preserve">производится в </w:t>
            </w:r>
            <w:r w:rsidRPr="000F2D36">
              <w:lastRenderedPageBreak/>
              <w:t>размере 100%;</w:t>
            </w:r>
          </w:p>
          <w:p w:rsidR="005F6631" w:rsidRPr="000F2D36" w:rsidRDefault="005F6631" w:rsidP="000C79D3">
            <w:pPr>
              <w:spacing w:before="245" w:line="245" w:lineRule="exact"/>
              <w:rPr>
                <w:spacing w:val="-3"/>
              </w:rPr>
            </w:pPr>
            <w:r w:rsidRPr="000F2D36">
              <w:rPr>
                <w:spacing w:val="-2"/>
              </w:rPr>
              <w:t xml:space="preserve">-при показателе </w:t>
            </w:r>
            <w:r w:rsidRPr="000F2D36">
              <w:t xml:space="preserve">менее 70% -выплата </w:t>
            </w:r>
            <w:r w:rsidRPr="000F2D36">
              <w:rPr>
                <w:spacing w:val="-3"/>
              </w:rPr>
              <w:t>производится пропорционально</w:t>
            </w:r>
          </w:p>
          <w:p w:rsidR="005F6631" w:rsidRPr="000F2D36" w:rsidRDefault="005F6631" w:rsidP="000C79D3">
            <w:pPr>
              <w:spacing w:before="245" w:line="245" w:lineRule="exact"/>
            </w:pPr>
            <w:r w:rsidRPr="000F2D36">
              <w:rPr>
                <w:spacing w:val="-3"/>
              </w:rPr>
              <w:t>выполненному объему</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lastRenderedPageBreak/>
              <w:t xml:space="preserve">Учетная форма </w:t>
            </w:r>
            <w:r w:rsidRPr="000F2D36">
              <w:lastRenderedPageBreak/>
              <w:t xml:space="preserve">№025-12/у </w:t>
            </w:r>
          </w:p>
          <w:p w:rsidR="005F6631" w:rsidRPr="000F2D36" w:rsidRDefault="005F6631" w:rsidP="000C79D3">
            <w:pPr>
              <w:spacing w:before="245" w:line="245" w:lineRule="exact"/>
            </w:pPr>
            <w:r w:rsidRPr="000F2D36">
              <w:t>«талон амбулаторного пациента»</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rPr>
                <w:spacing w:val="-3"/>
              </w:rPr>
              <w:lastRenderedPageBreak/>
              <w:t xml:space="preserve">2.Выполнение </w:t>
            </w:r>
            <w:r w:rsidRPr="000F2D36">
              <w:t xml:space="preserve">запланированного объема </w:t>
            </w:r>
            <w:r w:rsidRPr="000F2D36">
              <w:rPr>
                <w:spacing w:val="-2"/>
              </w:rPr>
              <w:t xml:space="preserve">профилактических </w:t>
            </w:r>
            <w:r w:rsidRPr="000F2D36">
              <w:t>мероприятий</w:t>
            </w:r>
          </w:p>
          <w:p w:rsidR="005F6631" w:rsidRPr="000F2D36" w:rsidRDefault="005F6631" w:rsidP="000C79D3">
            <w:pPr>
              <w:spacing w:before="245" w:line="245" w:lineRule="exact"/>
            </w:pPr>
            <w:r w:rsidRPr="000F2D36">
              <w:t>- для в</w:t>
            </w:r>
            <w:r w:rsidRPr="000F2D36">
              <w:rPr>
                <w:b/>
                <w:bCs/>
              </w:rPr>
              <w:t xml:space="preserve">рачей-участковых </w:t>
            </w:r>
            <w:r w:rsidRPr="000F2D36">
              <w:rPr>
                <w:spacing w:val="-1"/>
              </w:rPr>
              <w:t xml:space="preserve">профилактические осмотры, </w:t>
            </w:r>
            <w:r w:rsidRPr="000F2D36">
              <w:t>диспансеризация взрослого населения, диспансерное наблюдение отдельных категорий прикрепленного населения: с хрон. заболеваниями, часто длительно болеющих и др., проведение иммунизации населения;</w:t>
            </w:r>
          </w:p>
          <w:p w:rsidR="005F6631" w:rsidRPr="000F2D36" w:rsidRDefault="005F6631" w:rsidP="000C79D3">
            <w:pPr>
              <w:spacing w:before="245" w:line="245" w:lineRule="exact"/>
            </w:pPr>
            <w:r w:rsidRPr="000F2D36">
              <w:t xml:space="preserve">- для </w:t>
            </w:r>
            <w:r w:rsidRPr="000F2D36">
              <w:rPr>
                <w:b/>
              </w:rPr>
              <w:t xml:space="preserve">врачей-педиатров участковых </w:t>
            </w:r>
            <w:r w:rsidRPr="000F2D36">
              <w:t>- организация и проведение диспансерного (профилактического) наблюдения здоровых детей, т.ч. первичного патронажа новорожденных детей и беременных;</w:t>
            </w:r>
          </w:p>
          <w:p w:rsidR="005F6631" w:rsidRPr="000F2D36" w:rsidRDefault="005F6631" w:rsidP="000C79D3">
            <w:pPr>
              <w:spacing w:before="245" w:line="245" w:lineRule="exact"/>
            </w:pPr>
            <w:r w:rsidRPr="000F2D36">
              <w:t xml:space="preserve">Профилактические осмотры детского населения, углубленная диспансеризация подростков, диспансеризация детей-сирот, диспансерное наблюдение отдельных категорий прикрепленного </w:t>
            </w:r>
            <w:r w:rsidRPr="000F2D36">
              <w:lastRenderedPageBreak/>
              <w:t>детского населения; с хрон. заболеваниями, выявленными во время неонатального и аудиологического скрининга, проведение иммунизации прикрепленного детского населения.</w:t>
            </w:r>
          </w:p>
          <w:p w:rsidR="005F6631" w:rsidRPr="000F2D36" w:rsidRDefault="005F6631" w:rsidP="000C79D3">
            <w:pPr>
              <w:spacing w:before="245" w:line="245" w:lineRule="exact"/>
            </w:pPr>
            <w:r w:rsidRPr="000F2D36">
              <w:t xml:space="preserve">- для </w:t>
            </w:r>
            <w:r w:rsidRPr="000F2D36">
              <w:rPr>
                <w:b/>
              </w:rPr>
              <w:t>врачей общей практики</w:t>
            </w:r>
            <w:r w:rsidRPr="000F2D36">
              <w:t xml:space="preserve"> профилактические осмотры диспансеризация взрослого населения, диспансерное наблюдение отдельных категорий: с хрон. заболеваниями, часто длительно болеющих и др., проведение иммунизации населения;</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lastRenderedPageBreak/>
              <w:t>% от плановых объемов</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не менее 90%</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t xml:space="preserve">при показателе 90% </w:t>
            </w:r>
            <w:r w:rsidRPr="000F2D36">
              <w:rPr>
                <w:spacing w:val="-1"/>
              </w:rPr>
              <w:t xml:space="preserve">и выше выплата </w:t>
            </w:r>
            <w:r w:rsidRPr="000F2D36">
              <w:rPr>
                <w:spacing w:val="-2"/>
              </w:rPr>
              <w:t xml:space="preserve">производится в </w:t>
            </w:r>
            <w:r w:rsidRPr="000F2D36">
              <w:t>размере 100%;</w:t>
            </w:r>
          </w:p>
          <w:p w:rsidR="005F6631" w:rsidRPr="000F2D36" w:rsidRDefault="005F6631" w:rsidP="000C79D3">
            <w:pPr>
              <w:spacing w:before="245" w:line="245" w:lineRule="exact"/>
            </w:pPr>
            <w:r w:rsidRPr="000F2D36">
              <w:rPr>
                <w:spacing w:val="-2"/>
              </w:rPr>
              <w:t>-при показателе от</w:t>
            </w:r>
            <w:r w:rsidRPr="000F2D36">
              <w:t xml:space="preserve"> 70% -и менее 90% выплата в размере 50%;</w:t>
            </w:r>
          </w:p>
          <w:p w:rsidR="005F6631" w:rsidRPr="000F2D36" w:rsidRDefault="005F6631" w:rsidP="000C79D3">
            <w:pPr>
              <w:spacing w:before="245" w:line="245" w:lineRule="exact"/>
            </w:pPr>
            <w:r w:rsidRPr="000F2D36">
              <w:rPr>
                <w:spacing w:val="-3"/>
              </w:rPr>
              <w:t>При показателе ниже 70% выплата не производится</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xml:space="preserve">Учетная форма №025-12/у </w:t>
            </w:r>
          </w:p>
          <w:p w:rsidR="005F6631" w:rsidRPr="000F2D36" w:rsidRDefault="005F6631" w:rsidP="000C79D3">
            <w:pPr>
              <w:spacing w:before="245" w:line="245" w:lineRule="exact"/>
            </w:pPr>
            <w:r w:rsidRPr="000F2D36">
              <w:t>«талон амбулаторного пациента»</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lastRenderedPageBreak/>
              <w:t>3.Случаи ненадлежащего качества медицинской помощи, ненадлежащего оформления медицинской документации, других нарушений, являющихся основанием для применения финансовых санкций к МО, согласно приказу ФФОМС с 01.12.10г. №230, на основании актов проведения внутреннего контроля и актов СМО (ТФОМС)</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от числа проверенных</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не более 15% от числа проверенных</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t xml:space="preserve">при показателе 15% </w:t>
            </w:r>
            <w:r w:rsidRPr="000F2D36">
              <w:rPr>
                <w:spacing w:val="-1"/>
              </w:rPr>
              <w:t xml:space="preserve">и менее выплата </w:t>
            </w:r>
            <w:r w:rsidRPr="000F2D36">
              <w:rPr>
                <w:spacing w:val="-2"/>
              </w:rPr>
              <w:t xml:space="preserve">производится в </w:t>
            </w:r>
            <w:r w:rsidRPr="000F2D36">
              <w:t>размере 100%;</w:t>
            </w:r>
          </w:p>
          <w:p w:rsidR="005F6631" w:rsidRPr="000F2D36" w:rsidRDefault="005F6631" w:rsidP="000C79D3">
            <w:pPr>
              <w:spacing w:before="245" w:line="245" w:lineRule="exact"/>
            </w:pPr>
            <w:r w:rsidRPr="000F2D36">
              <w:rPr>
                <w:spacing w:val="-2"/>
              </w:rPr>
              <w:t>-при показателе более</w:t>
            </w:r>
            <w:r w:rsidRPr="000F2D36">
              <w:t xml:space="preserve"> 15% - и до 30% выплата в размере 50%;</w:t>
            </w:r>
          </w:p>
          <w:p w:rsidR="005F6631" w:rsidRPr="000F2D36" w:rsidRDefault="005F6631" w:rsidP="000C79D3">
            <w:pPr>
              <w:spacing w:before="245" w:line="245" w:lineRule="exact"/>
            </w:pPr>
            <w:r w:rsidRPr="000F2D36">
              <w:t xml:space="preserve">- выше 30% выплата не </w:t>
            </w:r>
            <w:r w:rsidRPr="000F2D36">
              <w:rPr>
                <w:spacing w:val="-3"/>
              </w:rPr>
              <w:t>производится</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Акты по результатам контроля</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rPr>
                <w:spacing w:val="-3"/>
              </w:rPr>
              <w:t>4.Обоснованные жалобы пациентов по результатам рассмотрения врачей комиссии МО и СМО (ТФОМС)</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Ед.</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tabs>
                <w:tab w:val="left" w:pos="122"/>
              </w:tabs>
              <w:spacing w:line="216" w:lineRule="exact"/>
              <w:rPr>
                <w:spacing w:val="-3"/>
              </w:rPr>
            </w:pPr>
            <w:r w:rsidRPr="000F2D36">
              <w:rPr>
                <w:spacing w:val="-3"/>
              </w:rPr>
              <w:t>При наличии обоснованных жалоб выплаты не производятся</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Протоколы ВК, служебных расследований, акты СМО (ТФОМС)</w:t>
            </w:r>
          </w:p>
        </w:tc>
      </w:tr>
      <w:tr w:rsidR="005F6631" w:rsidRPr="000F2D36" w:rsidTr="000C79D3">
        <w:tc>
          <w:tcPr>
            <w:tcW w:w="9781" w:type="dxa"/>
            <w:gridSpan w:val="5"/>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before="216" w:line="245" w:lineRule="exact"/>
              <w:ind w:left="310"/>
              <w:jc w:val="center"/>
            </w:pPr>
            <w:r w:rsidRPr="000F2D36">
              <w:rPr>
                <w:b/>
                <w:bCs/>
              </w:rPr>
              <w:lastRenderedPageBreak/>
              <w:t>Оценки деятельности, участковых медицинских сестер,</w:t>
            </w:r>
          </w:p>
          <w:p w:rsidR="005F6631" w:rsidRPr="000F2D36" w:rsidRDefault="005F6631" w:rsidP="000C79D3">
            <w:pPr>
              <w:shd w:val="clear" w:color="auto" w:fill="FFFFFF"/>
              <w:spacing w:line="245" w:lineRule="exact"/>
              <w:ind w:left="317"/>
              <w:jc w:val="center"/>
            </w:pPr>
            <w:r w:rsidRPr="000F2D36">
              <w:rPr>
                <w:b/>
                <w:bCs/>
              </w:rPr>
              <w:t>врачей-терапевтов участковых, врачей-педиатров участковых и медицинских сестер</w:t>
            </w:r>
          </w:p>
          <w:p w:rsidR="005F6631" w:rsidRPr="000F2D36" w:rsidRDefault="005F6631" w:rsidP="000C79D3">
            <w:pPr>
              <w:shd w:val="clear" w:color="auto" w:fill="FFFFFF"/>
              <w:ind w:left="584"/>
              <w:jc w:val="center"/>
            </w:pPr>
            <w:r w:rsidRPr="000F2D36">
              <w:rPr>
                <w:b/>
                <w:bCs/>
              </w:rPr>
              <w:t>врачей обшей практики</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rPr>
                <w:spacing w:val="-3"/>
              </w:rPr>
            </w:pPr>
            <w:r w:rsidRPr="000F2D36">
              <w:rPr>
                <w:spacing w:val="-3"/>
              </w:rPr>
              <w:t>1.</w:t>
            </w:r>
            <w:r w:rsidRPr="000F2D36">
              <w:rPr>
                <w:spacing w:val="-2"/>
              </w:rPr>
              <w:t xml:space="preserve"> Участие в профилактических </w:t>
            </w:r>
            <w:r w:rsidRPr="000F2D36">
              <w:t>осмотрах, диспансеризации взрослого населения, диспансерное наблюдение отдельных категорий прикрепленного населения: с хрон. заболеваниями, часто длительно болеющих и др.. иммунизация населения.</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от плановых объемов</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не менее 90%</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t xml:space="preserve">при показателе 90% </w:t>
            </w:r>
            <w:r w:rsidRPr="000F2D36">
              <w:rPr>
                <w:spacing w:val="-1"/>
              </w:rPr>
              <w:t xml:space="preserve">и выше выплата </w:t>
            </w:r>
            <w:r w:rsidRPr="000F2D36">
              <w:rPr>
                <w:spacing w:val="-2"/>
              </w:rPr>
              <w:t xml:space="preserve">производится в </w:t>
            </w:r>
            <w:r w:rsidRPr="000F2D36">
              <w:t>размере 100%;</w:t>
            </w:r>
          </w:p>
          <w:p w:rsidR="005F6631" w:rsidRPr="000F2D36" w:rsidRDefault="005F6631" w:rsidP="000C79D3">
            <w:pPr>
              <w:spacing w:before="245" w:line="245" w:lineRule="exact"/>
            </w:pPr>
            <w:r w:rsidRPr="000F2D36">
              <w:rPr>
                <w:spacing w:val="-2"/>
              </w:rPr>
              <w:t>-при показателе от</w:t>
            </w:r>
            <w:r w:rsidRPr="000F2D36">
              <w:t xml:space="preserve"> 70% и менее 90% выплата в размере 50%</w:t>
            </w:r>
          </w:p>
          <w:p w:rsidR="005F6631" w:rsidRPr="000F2D36" w:rsidRDefault="005F6631" w:rsidP="000C79D3">
            <w:pPr>
              <w:spacing w:before="245" w:line="245" w:lineRule="exact"/>
            </w:pPr>
            <w:r w:rsidRPr="000F2D36">
              <w:t xml:space="preserve">При показателе ниже 70% выплата не </w:t>
            </w:r>
            <w:r w:rsidRPr="000F2D36">
              <w:rPr>
                <w:spacing w:val="-3"/>
              </w:rPr>
              <w:t xml:space="preserve">производится </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xml:space="preserve">Учетная форма №025-12/у </w:t>
            </w:r>
          </w:p>
          <w:p w:rsidR="005F6631" w:rsidRPr="000F2D36" w:rsidRDefault="005F6631" w:rsidP="000C79D3">
            <w:pPr>
              <w:spacing w:before="245" w:line="245" w:lineRule="exact"/>
            </w:pPr>
            <w:r w:rsidRPr="000F2D36">
              <w:t>«талон амбулаторного пациента»</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rPr>
                <w:spacing w:val="-3"/>
              </w:rPr>
            </w:pPr>
            <w:r w:rsidRPr="000F2D36">
              <w:rPr>
                <w:spacing w:val="-3"/>
              </w:rPr>
              <w:t>2.Нарушение установленных санитарных правил и норм</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Ед.</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tabs>
                <w:tab w:val="left" w:pos="122"/>
              </w:tabs>
              <w:spacing w:line="216" w:lineRule="exact"/>
              <w:rPr>
                <w:spacing w:val="-3"/>
              </w:rPr>
            </w:pPr>
            <w:r w:rsidRPr="000F2D36">
              <w:rPr>
                <w:spacing w:val="-3"/>
              </w:rPr>
              <w:t>При наличии нарушений выплаты не производится</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Результаты служебных проверок, расследований</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pPr>
            <w:r w:rsidRPr="000F2D36">
              <w:t>3.Осложнения при проведении лечебно-диагностических</w:t>
            </w:r>
          </w:p>
          <w:p w:rsidR="005F6631" w:rsidRPr="000F2D36" w:rsidRDefault="005F6631" w:rsidP="000C79D3">
            <w:pPr>
              <w:shd w:val="clear" w:color="auto" w:fill="FFFFFF"/>
              <w:spacing w:line="223" w:lineRule="exact"/>
            </w:pPr>
            <w:r w:rsidRPr="000F2D36">
              <w:t>манипуляций,</w:t>
            </w:r>
          </w:p>
          <w:p w:rsidR="005F6631" w:rsidRPr="000F2D36" w:rsidRDefault="005F6631" w:rsidP="000C79D3">
            <w:pPr>
              <w:shd w:val="clear" w:color="auto" w:fill="FFFFFF"/>
              <w:spacing w:line="223" w:lineRule="exact"/>
            </w:pPr>
            <w:r w:rsidRPr="000F2D36">
              <w:t>зафиксированных в</w:t>
            </w:r>
          </w:p>
          <w:p w:rsidR="005F6631" w:rsidRPr="000F2D36" w:rsidRDefault="005F6631" w:rsidP="000C79D3">
            <w:pPr>
              <w:shd w:val="clear" w:color="auto" w:fill="FFFFFF"/>
              <w:spacing w:line="223" w:lineRule="exact"/>
            </w:pPr>
            <w:r w:rsidRPr="000F2D36">
              <w:t>медицинской документации</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right="886"/>
              <w:jc w:val="right"/>
            </w:pPr>
            <w:r w:rsidRPr="000F2D36">
              <w:t>Ед.</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left="14"/>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left="7" w:right="785" w:firstLine="7"/>
            </w:pPr>
            <w:r w:rsidRPr="000F2D36">
              <w:t>При наличии осложнений выплаты не производятся</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367" w:firstLine="22"/>
            </w:pPr>
            <w:r w:rsidRPr="000F2D36">
              <w:t>Учетная форма №025/4-04 «Медицинская карта</w:t>
            </w:r>
          </w:p>
          <w:p w:rsidR="005F6631" w:rsidRPr="000F2D36" w:rsidRDefault="005F6631" w:rsidP="000C79D3">
            <w:pPr>
              <w:shd w:val="clear" w:color="auto" w:fill="FFFFFF"/>
              <w:spacing w:line="223" w:lineRule="exact"/>
              <w:ind w:left="7" w:right="367" w:hanging="7"/>
            </w:pPr>
            <w:r w:rsidRPr="000F2D36">
              <w:t>амбулаторного больного»</w:t>
            </w:r>
          </w:p>
        </w:tc>
      </w:tr>
      <w:tr w:rsidR="005F6631" w:rsidRPr="000F2D36" w:rsidTr="000C79D3">
        <w:tc>
          <w:tcPr>
            <w:tcW w:w="2394"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418"/>
            </w:pPr>
            <w:r w:rsidRPr="000F2D36">
              <w:t xml:space="preserve">4.Обоснованные жалобы </w:t>
            </w:r>
            <w:r w:rsidRPr="000F2D36">
              <w:rPr>
                <w:spacing w:val="-1"/>
              </w:rPr>
              <w:t>пациентов по результатам</w:t>
            </w:r>
          </w:p>
          <w:p w:rsidR="005F6631" w:rsidRPr="000F2D36" w:rsidRDefault="005F6631" w:rsidP="000C79D3">
            <w:pPr>
              <w:shd w:val="clear" w:color="auto" w:fill="FFFFFF"/>
              <w:spacing w:line="223" w:lineRule="exact"/>
              <w:ind w:right="418"/>
            </w:pPr>
            <w:r w:rsidRPr="000F2D36">
              <w:t>Рассмотрения (врачебной) комиссии МО или СМО (ТФОМС)</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right="886"/>
              <w:jc w:val="right"/>
            </w:pPr>
            <w:r w:rsidRPr="000F2D36">
              <w:t>Ед.</w:t>
            </w:r>
          </w:p>
        </w:tc>
        <w:tc>
          <w:tcPr>
            <w:tcW w:w="1457"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left="7"/>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left="7" w:right="122"/>
            </w:pPr>
            <w:r w:rsidRPr="000F2D36">
              <w:t xml:space="preserve">при наличии </w:t>
            </w:r>
            <w:r w:rsidRPr="000F2D36">
              <w:rPr>
                <w:spacing w:val="-2"/>
              </w:rPr>
              <w:t xml:space="preserve">обоснованных жалоб </w:t>
            </w:r>
            <w:r w:rsidRPr="000F2D36">
              <w:t>выплаты не производятся</w:t>
            </w:r>
          </w:p>
        </w:tc>
        <w:tc>
          <w:tcPr>
            <w:tcW w:w="2085"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418" w:hanging="7"/>
            </w:pPr>
            <w:r w:rsidRPr="000F2D36">
              <w:t>результаты служебных расследований,</w:t>
            </w:r>
          </w:p>
          <w:p w:rsidR="005F6631" w:rsidRPr="000F2D36" w:rsidRDefault="005F6631" w:rsidP="000C79D3">
            <w:pPr>
              <w:shd w:val="clear" w:color="auto" w:fill="FFFFFF"/>
              <w:spacing w:line="223" w:lineRule="exact"/>
              <w:ind w:right="418" w:hanging="7"/>
            </w:pPr>
            <w:r w:rsidRPr="000F2D36">
              <w:t>протоколы ВК, акты СМО (ТФОМС)</w:t>
            </w:r>
          </w:p>
        </w:tc>
      </w:tr>
    </w:tbl>
    <w:p w:rsidR="005F6631" w:rsidRPr="000F2D36" w:rsidRDefault="005F6631" w:rsidP="005F6631">
      <w:pPr>
        <w:shd w:val="clear" w:color="auto" w:fill="FFFFFF"/>
        <w:spacing w:before="245" w:line="245" w:lineRule="exact"/>
        <w:ind w:left="583"/>
        <w:jc w:val="both"/>
        <w:rPr>
          <w:sz w:val="20"/>
        </w:rPr>
      </w:pPr>
      <w:r w:rsidRPr="000F2D36">
        <w:rPr>
          <w:sz w:val="20"/>
        </w:rPr>
        <w:t xml:space="preserve">Примечание: МО при разработке Положений учесть, что критерии не должны повторяться, то </w:t>
      </w:r>
      <w:r w:rsidRPr="000F2D36">
        <w:rPr>
          <w:spacing w:val="-1"/>
          <w:sz w:val="20"/>
        </w:rPr>
        <w:t xml:space="preserve">есть применяются один раз в отчетном периоде для работника (без повторов данных критериев в </w:t>
      </w:r>
      <w:r w:rsidRPr="000F2D36">
        <w:rPr>
          <w:sz w:val="20"/>
        </w:rPr>
        <w:t>других видах стимулирующих выплат).</w:t>
      </w:r>
    </w:p>
    <w:p w:rsidR="005F6631" w:rsidRPr="000F2D36" w:rsidRDefault="005F6631" w:rsidP="005F6631">
      <w:pPr>
        <w:shd w:val="clear" w:color="auto" w:fill="FFFFFF"/>
        <w:spacing w:line="245" w:lineRule="exact"/>
        <w:ind w:left="828" w:firstLine="151"/>
        <w:jc w:val="center"/>
        <w:rPr>
          <w:b/>
        </w:rPr>
      </w:pPr>
    </w:p>
    <w:p w:rsidR="005F6631" w:rsidRPr="000F2D36" w:rsidRDefault="005F6631" w:rsidP="005F6631">
      <w:pPr>
        <w:shd w:val="clear" w:color="auto" w:fill="FFFFFF"/>
        <w:spacing w:line="245" w:lineRule="exact"/>
        <w:ind w:left="828" w:firstLine="151"/>
        <w:jc w:val="center"/>
        <w:rPr>
          <w:b/>
        </w:rPr>
      </w:pPr>
      <w:r w:rsidRPr="000F2D36">
        <w:rPr>
          <w:b/>
        </w:rPr>
        <w:t>Основные критерии оценки деятельности медицинского персонала фельдшерско-акушерских пунктов (заведующие фельдшерско-акушерскими пунктами, фельдшер, акушерка, медицинская сестра)</w:t>
      </w:r>
    </w:p>
    <w:p w:rsidR="005F6631" w:rsidRPr="000F2D36" w:rsidRDefault="005F6631" w:rsidP="005F6631">
      <w:pPr>
        <w:spacing w:after="230" w:line="1" w:lineRule="exact"/>
        <w:jc w:val="center"/>
      </w:pPr>
    </w:p>
    <w:tbl>
      <w:tblPr>
        <w:tblW w:w="9585"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472"/>
        <w:gridCol w:w="1472"/>
        <w:gridCol w:w="2387"/>
        <w:gridCol w:w="1917"/>
      </w:tblGrid>
      <w:tr w:rsidR="005F6631" w:rsidRPr="000F2D36" w:rsidTr="000C79D3">
        <w:tc>
          <w:tcPr>
            <w:tcW w:w="9590" w:type="dxa"/>
            <w:gridSpan w:val="5"/>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jc w:val="center"/>
            </w:pPr>
            <w:r w:rsidRPr="000F2D36">
              <w:rPr>
                <w:b/>
                <w:bCs/>
              </w:rPr>
              <w:lastRenderedPageBreak/>
              <w:t xml:space="preserve">Оценка деятельности заведующих ФАП, фельдшеров и акушерок </w:t>
            </w:r>
            <w:r w:rsidRPr="000F2D36">
              <w:t xml:space="preserve">в </w:t>
            </w:r>
            <w:r w:rsidRPr="000F2D36">
              <w:rPr>
                <w:b/>
                <w:bCs/>
              </w:rPr>
              <w:t>фельдшерско-акушерских пунктах</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jc w:val="center"/>
            </w:pPr>
            <w:r w:rsidRPr="000F2D36">
              <w:t>Показатель</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jc w:val="center"/>
            </w:pPr>
            <w:r w:rsidRPr="000F2D36">
              <w:t>Единица измерения</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jc w:val="center"/>
            </w:pPr>
            <w:r w:rsidRPr="000F2D36">
              <w:t>Критерии</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jc w:val="center"/>
            </w:pPr>
            <w:r w:rsidRPr="000F2D36">
              <w:t>Оценка выплаты</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jc w:val="center"/>
            </w:pPr>
            <w:r w:rsidRPr="000F2D36">
              <w:t>Отчетный документ</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left="43"/>
            </w:pPr>
            <w:r w:rsidRPr="000F2D36">
              <w:t>1 .Выполнение объема медицинской помощи на одну должность специалиста со средним медицинским образованием, ведущего самостоятельный прием в соответствии с Программой государственных гарантий оказания бесплатной медицинской помощи населения РС (Я)</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от плановых объемов</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не менее 70%</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t xml:space="preserve">при показателе 70% </w:t>
            </w:r>
            <w:r w:rsidRPr="000F2D36">
              <w:rPr>
                <w:spacing w:val="-1"/>
              </w:rPr>
              <w:t xml:space="preserve">и выше выплата </w:t>
            </w:r>
            <w:r w:rsidRPr="000F2D36">
              <w:rPr>
                <w:spacing w:val="-2"/>
              </w:rPr>
              <w:t xml:space="preserve">производится в </w:t>
            </w:r>
            <w:r w:rsidRPr="000F2D36">
              <w:t>размере 100%;</w:t>
            </w:r>
          </w:p>
          <w:p w:rsidR="005F6631" w:rsidRPr="000F2D36" w:rsidRDefault="005F6631" w:rsidP="000C79D3">
            <w:pPr>
              <w:spacing w:before="245" w:line="245" w:lineRule="exact"/>
            </w:pPr>
            <w:r w:rsidRPr="000F2D36">
              <w:rPr>
                <w:spacing w:val="-2"/>
              </w:rPr>
              <w:t>-при показателе</w:t>
            </w:r>
            <w:r w:rsidRPr="000F2D36">
              <w:t xml:space="preserve"> 70% выплата производится пропорционально выполненному объему</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xml:space="preserve">Учетная форма №025-12/у </w:t>
            </w:r>
          </w:p>
          <w:p w:rsidR="005F6631" w:rsidRPr="000F2D36" w:rsidRDefault="005F6631" w:rsidP="000C79D3">
            <w:pPr>
              <w:spacing w:before="245" w:line="245" w:lineRule="exact"/>
              <w:ind w:right="175"/>
            </w:pPr>
            <w:r w:rsidRPr="000F2D36">
              <w:t>«талон амбулаторного пациента»</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left="7"/>
            </w:pPr>
            <w:r w:rsidRPr="000F2D36">
              <w:t>2.Выполнение запланированного объема профилактческих мероприятий, в т.ч. иммунизации прикрепленного населения</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от плановых объемов</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не менее 90%</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t xml:space="preserve">при показателе 90% </w:t>
            </w:r>
            <w:r w:rsidRPr="000F2D36">
              <w:rPr>
                <w:spacing w:val="-1"/>
              </w:rPr>
              <w:t xml:space="preserve">и выше выплата </w:t>
            </w:r>
            <w:r w:rsidRPr="000F2D36">
              <w:rPr>
                <w:spacing w:val="-2"/>
              </w:rPr>
              <w:t xml:space="preserve">производится в </w:t>
            </w:r>
            <w:r w:rsidRPr="000F2D36">
              <w:t>размере 100%;</w:t>
            </w:r>
          </w:p>
          <w:p w:rsidR="005F6631" w:rsidRPr="000F2D36" w:rsidRDefault="005F6631" w:rsidP="000C79D3">
            <w:pPr>
              <w:spacing w:before="245" w:line="245" w:lineRule="exact"/>
            </w:pPr>
            <w:r w:rsidRPr="000F2D36">
              <w:rPr>
                <w:spacing w:val="-2"/>
              </w:rPr>
              <w:t>-при показателе от</w:t>
            </w:r>
            <w:r w:rsidRPr="000F2D36">
              <w:t xml:space="preserve"> 70% -и менее 90% выплата в размере 50%;</w:t>
            </w:r>
          </w:p>
          <w:p w:rsidR="005F6631" w:rsidRPr="000F2D36" w:rsidRDefault="005F6631" w:rsidP="000C79D3">
            <w:pPr>
              <w:spacing w:before="245" w:line="245" w:lineRule="exact"/>
            </w:pPr>
            <w:r w:rsidRPr="000F2D36">
              <w:rPr>
                <w:spacing w:val="-3"/>
              </w:rPr>
              <w:t>-при показателе ниже 70% выплата не производится</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xml:space="preserve">Учетная форма №025-12/у </w:t>
            </w:r>
          </w:p>
          <w:p w:rsidR="005F6631" w:rsidRPr="000F2D36" w:rsidRDefault="005F6631" w:rsidP="000C79D3">
            <w:pPr>
              <w:spacing w:before="245" w:line="245" w:lineRule="exact"/>
            </w:pPr>
            <w:r w:rsidRPr="000F2D36">
              <w:t>«талон амбулаторного пациента»</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xml:space="preserve">3.Случаи ненадлежащего качества медицинской помощи, ненадлежащего оформления медицинской документации, других нарушений, являющихся основанием для применения финансовых санкций к МО, согласно </w:t>
            </w:r>
            <w:r w:rsidRPr="000F2D36">
              <w:lastRenderedPageBreak/>
              <w:t>приказу ФФОМС с 01.12.10г. №230, на основании актов проведения внутреннего контроля и актов СМО (ТФОМС)</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lastRenderedPageBreak/>
              <w:t>% от числа проверенных</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не более 15% от числа проверенных</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t xml:space="preserve">при показателе 15% </w:t>
            </w:r>
            <w:r w:rsidRPr="000F2D36">
              <w:rPr>
                <w:spacing w:val="-1"/>
              </w:rPr>
              <w:t xml:space="preserve">и менее выплата </w:t>
            </w:r>
            <w:r w:rsidRPr="000F2D36">
              <w:rPr>
                <w:spacing w:val="-2"/>
              </w:rPr>
              <w:t xml:space="preserve">производится в </w:t>
            </w:r>
            <w:r w:rsidRPr="000F2D36">
              <w:t>размере 100%;</w:t>
            </w:r>
          </w:p>
          <w:p w:rsidR="005F6631" w:rsidRPr="000F2D36" w:rsidRDefault="005F6631" w:rsidP="000C79D3">
            <w:pPr>
              <w:spacing w:before="245" w:line="245" w:lineRule="exact"/>
            </w:pPr>
            <w:r w:rsidRPr="000F2D36">
              <w:rPr>
                <w:spacing w:val="-2"/>
              </w:rPr>
              <w:t>-при показателе более</w:t>
            </w:r>
            <w:r w:rsidRPr="000F2D36">
              <w:t xml:space="preserve"> 15% - и до 30% выплата в размере 50%;</w:t>
            </w:r>
          </w:p>
          <w:p w:rsidR="005F6631" w:rsidRPr="000F2D36" w:rsidRDefault="005F6631" w:rsidP="000C79D3">
            <w:pPr>
              <w:spacing w:before="245" w:line="245" w:lineRule="exact"/>
            </w:pPr>
            <w:r w:rsidRPr="000F2D36">
              <w:t xml:space="preserve">- выше 30% выплата не </w:t>
            </w:r>
            <w:r w:rsidRPr="000F2D36">
              <w:rPr>
                <w:spacing w:val="-3"/>
              </w:rPr>
              <w:t>производится</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Акты по результатам контроля</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418"/>
            </w:pPr>
            <w:r w:rsidRPr="000F2D36">
              <w:lastRenderedPageBreak/>
              <w:t xml:space="preserve">4.Обоснованные жалобы </w:t>
            </w:r>
            <w:r w:rsidRPr="000F2D36">
              <w:rPr>
                <w:spacing w:val="-1"/>
              </w:rPr>
              <w:t>пациентов по результатам</w:t>
            </w:r>
          </w:p>
          <w:p w:rsidR="005F6631" w:rsidRPr="000F2D36" w:rsidRDefault="005F6631" w:rsidP="000C79D3">
            <w:pPr>
              <w:shd w:val="clear" w:color="auto" w:fill="FFFFFF"/>
              <w:spacing w:line="223" w:lineRule="exact"/>
              <w:ind w:right="418"/>
            </w:pPr>
            <w:r w:rsidRPr="000F2D36">
              <w:t>Рассмотрения (врачебной) комиссии МО или СМО (ТФОМС)</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right="886"/>
              <w:jc w:val="right"/>
            </w:pPr>
            <w:r w:rsidRPr="000F2D36">
              <w:t>Ед.</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left="7"/>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left="7" w:right="122"/>
            </w:pPr>
            <w:r w:rsidRPr="000F2D36">
              <w:t xml:space="preserve">при наличии </w:t>
            </w:r>
            <w:r w:rsidRPr="000F2D36">
              <w:rPr>
                <w:spacing w:val="-2"/>
              </w:rPr>
              <w:t xml:space="preserve">обоснованных жалоб </w:t>
            </w:r>
            <w:r w:rsidRPr="000F2D36">
              <w:t>выплаты не производятся</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418" w:hanging="7"/>
            </w:pPr>
            <w:r w:rsidRPr="000F2D36">
              <w:t>результаты служебных расследований,</w:t>
            </w:r>
          </w:p>
          <w:p w:rsidR="005F6631" w:rsidRPr="000F2D36" w:rsidRDefault="005F6631" w:rsidP="000C79D3">
            <w:pPr>
              <w:shd w:val="clear" w:color="auto" w:fill="FFFFFF"/>
              <w:spacing w:line="223" w:lineRule="exact"/>
              <w:ind w:right="418" w:hanging="7"/>
            </w:pPr>
            <w:r w:rsidRPr="000F2D36">
              <w:t>протоколы ВК, акты СМО (ТФОМС)</w:t>
            </w:r>
          </w:p>
        </w:tc>
      </w:tr>
      <w:tr w:rsidR="005F6631" w:rsidRPr="000F2D36" w:rsidTr="000C79D3">
        <w:tc>
          <w:tcPr>
            <w:tcW w:w="9590" w:type="dxa"/>
            <w:gridSpan w:val="5"/>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jc w:val="center"/>
              <w:rPr>
                <w:b/>
              </w:rPr>
            </w:pPr>
            <w:r w:rsidRPr="000F2D36">
              <w:rPr>
                <w:b/>
              </w:rPr>
              <w:t>Оценка деятельности медицинских сестер фельдшерско-акушерских пунктов</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rPr>
                <w:spacing w:val="-3"/>
              </w:rPr>
            </w:pPr>
            <w:r w:rsidRPr="000F2D36">
              <w:rPr>
                <w:spacing w:val="-3"/>
              </w:rPr>
              <w:t>1.</w:t>
            </w:r>
            <w:r w:rsidRPr="000F2D36">
              <w:rPr>
                <w:spacing w:val="-2"/>
              </w:rPr>
              <w:t xml:space="preserve"> Участие в выполнении запланированных объемов профилактических мероприятий, в т.ч. </w:t>
            </w:r>
            <w:r w:rsidRPr="000F2D36">
              <w:t>иммунизация населения.</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от плановых объемов</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не менее 90%</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5F6631">
            <w:pPr>
              <w:widowControl w:val="0"/>
              <w:numPr>
                <w:ilvl w:val="0"/>
                <w:numId w:val="6"/>
              </w:numPr>
              <w:shd w:val="clear" w:color="auto" w:fill="FFFFFF"/>
              <w:tabs>
                <w:tab w:val="left" w:pos="122"/>
              </w:tabs>
              <w:autoSpaceDE w:val="0"/>
              <w:autoSpaceDN w:val="0"/>
              <w:adjustRightInd w:val="0"/>
              <w:spacing w:after="0" w:line="216" w:lineRule="exact"/>
            </w:pPr>
            <w:r w:rsidRPr="000F2D36">
              <w:rPr>
                <w:spacing w:val="-3"/>
              </w:rPr>
              <w:t xml:space="preserve">при показателе 90% </w:t>
            </w:r>
            <w:r w:rsidRPr="000F2D36">
              <w:rPr>
                <w:spacing w:val="-1"/>
              </w:rPr>
              <w:t xml:space="preserve">и выше выплата </w:t>
            </w:r>
            <w:r w:rsidRPr="000F2D36">
              <w:rPr>
                <w:spacing w:val="-2"/>
              </w:rPr>
              <w:t xml:space="preserve">производится в </w:t>
            </w:r>
            <w:r w:rsidRPr="000F2D36">
              <w:t>размере 100%;</w:t>
            </w:r>
          </w:p>
          <w:p w:rsidR="005F6631" w:rsidRPr="000F2D36" w:rsidRDefault="005F6631" w:rsidP="000C79D3">
            <w:pPr>
              <w:spacing w:before="245" w:line="245" w:lineRule="exact"/>
            </w:pPr>
            <w:r w:rsidRPr="000F2D36">
              <w:rPr>
                <w:spacing w:val="-2"/>
              </w:rPr>
              <w:t>-при показателе от</w:t>
            </w:r>
            <w:r w:rsidRPr="000F2D36">
              <w:t xml:space="preserve"> 70% и менее 90% выплата в размере 50%</w:t>
            </w:r>
          </w:p>
          <w:p w:rsidR="005F6631" w:rsidRPr="000F2D36" w:rsidRDefault="005F6631" w:rsidP="000C79D3">
            <w:pPr>
              <w:spacing w:before="245" w:line="245" w:lineRule="exact"/>
            </w:pPr>
            <w:r w:rsidRPr="000F2D36">
              <w:t xml:space="preserve">При показателе ниже 70% выплата не </w:t>
            </w:r>
            <w:r w:rsidRPr="000F2D36">
              <w:rPr>
                <w:spacing w:val="-3"/>
              </w:rPr>
              <w:t xml:space="preserve">производится </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 xml:space="preserve">Учетная форма №025-12/у </w:t>
            </w:r>
          </w:p>
          <w:p w:rsidR="005F6631" w:rsidRPr="000F2D36" w:rsidRDefault="005F6631" w:rsidP="000C79D3">
            <w:pPr>
              <w:spacing w:before="245" w:line="245" w:lineRule="exact"/>
            </w:pPr>
            <w:r w:rsidRPr="000F2D36">
              <w:t>«талон амбулаторного пациента»</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rPr>
                <w:spacing w:val="-3"/>
              </w:rPr>
            </w:pPr>
            <w:r w:rsidRPr="000F2D36">
              <w:rPr>
                <w:spacing w:val="-3"/>
              </w:rPr>
              <w:t>2.Нарушение установленных санитарных правил и норм</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Ед.</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tabs>
                <w:tab w:val="left" w:pos="122"/>
              </w:tabs>
              <w:spacing w:line="216" w:lineRule="exact"/>
              <w:rPr>
                <w:spacing w:val="-3"/>
              </w:rPr>
            </w:pPr>
            <w:r w:rsidRPr="000F2D36">
              <w:rPr>
                <w:spacing w:val="-3"/>
              </w:rPr>
              <w:t>При наличии нарушений выплаты не производится</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pacing w:before="245" w:line="245" w:lineRule="exact"/>
            </w:pPr>
            <w:r w:rsidRPr="000F2D36">
              <w:t>Результаты служебных проверок, расследований</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pPr>
            <w:r w:rsidRPr="000F2D36">
              <w:t>3.Осложнения при проведении лечебно-диагностических</w:t>
            </w:r>
          </w:p>
          <w:p w:rsidR="005F6631" w:rsidRPr="000F2D36" w:rsidRDefault="005F6631" w:rsidP="000C79D3">
            <w:pPr>
              <w:shd w:val="clear" w:color="auto" w:fill="FFFFFF"/>
              <w:spacing w:line="223" w:lineRule="exact"/>
            </w:pPr>
            <w:r w:rsidRPr="000F2D36">
              <w:t>манипуляций,</w:t>
            </w:r>
          </w:p>
          <w:p w:rsidR="005F6631" w:rsidRPr="000F2D36" w:rsidRDefault="005F6631" w:rsidP="000C79D3">
            <w:pPr>
              <w:shd w:val="clear" w:color="auto" w:fill="FFFFFF"/>
              <w:spacing w:line="223" w:lineRule="exact"/>
            </w:pPr>
            <w:r w:rsidRPr="000F2D36">
              <w:t>зафиксированных в</w:t>
            </w:r>
          </w:p>
          <w:p w:rsidR="005F6631" w:rsidRPr="000F2D36" w:rsidRDefault="005F6631" w:rsidP="000C79D3">
            <w:pPr>
              <w:shd w:val="clear" w:color="auto" w:fill="FFFFFF"/>
              <w:spacing w:line="223" w:lineRule="exact"/>
            </w:pPr>
            <w:r w:rsidRPr="000F2D36">
              <w:t>медицинской документации</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right="886"/>
              <w:jc w:val="right"/>
            </w:pPr>
            <w:r w:rsidRPr="000F2D36">
              <w:t>Ед.</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left="14"/>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left="7" w:right="785" w:firstLine="7"/>
            </w:pPr>
            <w:r w:rsidRPr="000F2D36">
              <w:t>При наличии осложнений выплаты не производятся</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367" w:firstLine="22"/>
            </w:pPr>
            <w:r w:rsidRPr="000F2D36">
              <w:t>Учетная форма №025/4-04 «Медицинская карта</w:t>
            </w:r>
          </w:p>
          <w:p w:rsidR="005F6631" w:rsidRPr="000F2D36" w:rsidRDefault="005F6631" w:rsidP="000C79D3">
            <w:pPr>
              <w:shd w:val="clear" w:color="auto" w:fill="FFFFFF"/>
              <w:spacing w:line="223" w:lineRule="exact"/>
              <w:ind w:left="7" w:right="367" w:hanging="7"/>
            </w:pPr>
            <w:r w:rsidRPr="000F2D36">
              <w:t>амбулаторного больного»</w:t>
            </w:r>
          </w:p>
        </w:tc>
      </w:tr>
      <w:tr w:rsidR="005F6631" w:rsidRPr="000F2D36" w:rsidTr="000C79D3">
        <w:tc>
          <w:tcPr>
            <w:tcW w:w="233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418"/>
            </w:pPr>
            <w:r w:rsidRPr="000F2D36">
              <w:t xml:space="preserve">4.Обоснованные жалобы </w:t>
            </w:r>
            <w:r w:rsidRPr="000F2D36">
              <w:rPr>
                <w:spacing w:val="-1"/>
              </w:rPr>
              <w:t>пациентов по результатам</w:t>
            </w:r>
          </w:p>
          <w:p w:rsidR="005F6631" w:rsidRPr="000F2D36" w:rsidRDefault="005F6631" w:rsidP="000C79D3">
            <w:pPr>
              <w:shd w:val="clear" w:color="auto" w:fill="FFFFFF"/>
              <w:spacing w:line="223" w:lineRule="exact"/>
              <w:ind w:right="418"/>
            </w:pPr>
            <w:r w:rsidRPr="000F2D36">
              <w:t>Рассмотрения (врачебной) комиссии МО или СМО (ТФОМС)</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right="886"/>
              <w:jc w:val="right"/>
            </w:pPr>
            <w:r w:rsidRPr="000F2D36">
              <w:t>Ед.</w:t>
            </w:r>
          </w:p>
        </w:tc>
        <w:tc>
          <w:tcPr>
            <w:tcW w:w="1473"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ind w:left="7"/>
            </w:pPr>
            <w:r w:rsidRPr="000F2D36">
              <w:t>отсутствие</w:t>
            </w:r>
          </w:p>
        </w:tc>
        <w:tc>
          <w:tcPr>
            <w:tcW w:w="238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left="7" w:right="122"/>
            </w:pPr>
            <w:r w:rsidRPr="000F2D36">
              <w:t xml:space="preserve">при наличии </w:t>
            </w:r>
            <w:r w:rsidRPr="000F2D36">
              <w:rPr>
                <w:spacing w:val="-2"/>
              </w:rPr>
              <w:t xml:space="preserve">обоснованных жалоб </w:t>
            </w:r>
            <w:r w:rsidRPr="000F2D36">
              <w:t>выплаты не производятся</w:t>
            </w:r>
          </w:p>
        </w:tc>
        <w:tc>
          <w:tcPr>
            <w:tcW w:w="1918" w:type="dxa"/>
            <w:tcBorders>
              <w:top w:val="single" w:sz="4" w:space="0" w:color="auto"/>
              <w:left w:val="single" w:sz="4" w:space="0" w:color="auto"/>
              <w:bottom w:val="single" w:sz="4" w:space="0" w:color="auto"/>
              <w:right w:val="single" w:sz="4" w:space="0" w:color="auto"/>
            </w:tcBorders>
            <w:hideMark/>
          </w:tcPr>
          <w:p w:rsidR="005F6631" w:rsidRPr="000F2D36" w:rsidRDefault="005F6631" w:rsidP="000C79D3">
            <w:pPr>
              <w:shd w:val="clear" w:color="auto" w:fill="FFFFFF"/>
              <w:spacing w:line="223" w:lineRule="exact"/>
              <w:ind w:right="418" w:hanging="7"/>
            </w:pPr>
            <w:r w:rsidRPr="000F2D36">
              <w:t>результаты служебных расследований,</w:t>
            </w:r>
          </w:p>
          <w:p w:rsidR="005F6631" w:rsidRPr="000F2D36" w:rsidRDefault="005F6631" w:rsidP="000C79D3">
            <w:pPr>
              <w:shd w:val="clear" w:color="auto" w:fill="FFFFFF"/>
              <w:spacing w:line="223" w:lineRule="exact"/>
              <w:ind w:right="418" w:hanging="7"/>
            </w:pPr>
            <w:r w:rsidRPr="000F2D36">
              <w:t>протоколы ВК, акты СМО (ТФОМС)</w:t>
            </w:r>
          </w:p>
        </w:tc>
      </w:tr>
    </w:tbl>
    <w:p w:rsidR="005F6631" w:rsidRPr="000F2D36" w:rsidRDefault="005F6631" w:rsidP="005F6631">
      <w:pPr>
        <w:shd w:val="clear" w:color="auto" w:fill="FFFFFF"/>
        <w:spacing w:before="245" w:line="245" w:lineRule="exact"/>
        <w:ind w:left="583"/>
        <w:jc w:val="both"/>
        <w:rPr>
          <w:sz w:val="20"/>
        </w:rPr>
      </w:pPr>
      <w:r w:rsidRPr="000F2D36">
        <w:rPr>
          <w:sz w:val="20"/>
        </w:rPr>
        <w:t xml:space="preserve">Примечание: МО при разработке Положений учесть, что критерии не должны повторяться, то </w:t>
      </w:r>
      <w:r w:rsidRPr="000F2D36">
        <w:rPr>
          <w:spacing w:val="-1"/>
          <w:sz w:val="20"/>
        </w:rPr>
        <w:t xml:space="preserve">есть применяются один раз в отчетном периоде для работника (без повторов данных критериев в </w:t>
      </w:r>
      <w:r w:rsidRPr="000F2D36">
        <w:rPr>
          <w:sz w:val="20"/>
        </w:rPr>
        <w:t>других видах стимулирующих выплат).</w:t>
      </w:r>
    </w:p>
    <w:p w:rsidR="005F6631" w:rsidRPr="000F2D36" w:rsidRDefault="005F6631" w:rsidP="005F6631">
      <w:pPr>
        <w:autoSpaceDE w:val="0"/>
        <w:autoSpaceDN w:val="0"/>
        <w:adjustRightInd w:val="0"/>
        <w:jc w:val="right"/>
        <w:outlineLvl w:val="0"/>
        <w:rPr>
          <w:sz w:val="20"/>
        </w:rPr>
      </w:pPr>
      <w:r w:rsidRPr="000F2D36">
        <w:br w:type="page"/>
      </w:r>
      <w:r w:rsidRPr="000F2D36">
        <w:rPr>
          <w:sz w:val="20"/>
        </w:rPr>
        <w:lastRenderedPageBreak/>
        <w:t>Приложение N 11</w:t>
      </w:r>
    </w:p>
    <w:p w:rsidR="005F6631" w:rsidRPr="000F2D36" w:rsidRDefault="005F6631" w:rsidP="005F6631">
      <w:pPr>
        <w:autoSpaceDE w:val="0"/>
        <w:autoSpaceDN w:val="0"/>
        <w:adjustRightInd w:val="0"/>
        <w:jc w:val="right"/>
        <w:rPr>
          <w:sz w:val="20"/>
        </w:rPr>
      </w:pPr>
      <w:r w:rsidRPr="000F2D36">
        <w:rPr>
          <w:sz w:val="20"/>
        </w:rPr>
        <w:t>к Положению об оплате труда работников</w:t>
      </w:r>
    </w:p>
    <w:p w:rsidR="005F6631" w:rsidRPr="000F2D36" w:rsidRDefault="005F6631" w:rsidP="005F6631">
      <w:pPr>
        <w:autoSpaceDE w:val="0"/>
        <w:autoSpaceDN w:val="0"/>
        <w:adjustRightInd w:val="0"/>
        <w:jc w:val="right"/>
        <w:rPr>
          <w:sz w:val="20"/>
        </w:rPr>
      </w:pPr>
      <w:r w:rsidRPr="000F2D36">
        <w:rPr>
          <w:sz w:val="20"/>
        </w:rPr>
        <w:t>государственных  учреждений</w:t>
      </w:r>
    </w:p>
    <w:p w:rsidR="005F6631" w:rsidRPr="000F2D36" w:rsidRDefault="005F6631" w:rsidP="005F6631">
      <w:pPr>
        <w:autoSpaceDE w:val="0"/>
        <w:autoSpaceDN w:val="0"/>
        <w:adjustRightInd w:val="0"/>
        <w:jc w:val="right"/>
        <w:rPr>
          <w:sz w:val="20"/>
        </w:rPr>
      </w:pPr>
      <w:r w:rsidRPr="000F2D36">
        <w:rPr>
          <w:sz w:val="20"/>
        </w:rPr>
        <w:t>подведомственных Министерству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 утвержденному</w:t>
      </w:r>
    </w:p>
    <w:p w:rsidR="005F6631" w:rsidRPr="000F2D36" w:rsidRDefault="005F6631" w:rsidP="005F6631">
      <w:pPr>
        <w:autoSpaceDE w:val="0"/>
        <w:autoSpaceDN w:val="0"/>
        <w:adjustRightInd w:val="0"/>
        <w:jc w:val="right"/>
        <w:rPr>
          <w:sz w:val="20"/>
        </w:rPr>
      </w:pPr>
      <w:r w:rsidRPr="000F2D36">
        <w:rPr>
          <w:sz w:val="20"/>
        </w:rPr>
        <w:t>приказом Министерства здравоохранения</w:t>
      </w:r>
    </w:p>
    <w:p w:rsidR="005F6631" w:rsidRPr="000F2D36" w:rsidRDefault="005F6631" w:rsidP="005F6631">
      <w:pPr>
        <w:autoSpaceDE w:val="0"/>
        <w:autoSpaceDN w:val="0"/>
        <w:adjustRightInd w:val="0"/>
        <w:jc w:val="right"/>
        <w:rPr>
          <w:sz w:val="20"/>
        </w:rPr>
      </w:pPr>
      <w:r w:rsidRPr="000F2D36">
        <w:rPr>
          <w:sz w:val="20"/>
        </w:rPr>
        <w:t>Республики Саха (Якутия)</w:t>
      </w:r>
    </w:p>
    <w:p w:rsidR="005F6631" w:rsidRPr="000F2D36" w:rsidRDefault="005F6631" w:rsidP="005F6631">
      <w:pPr>
        <w:autoSpaceDE w:val="0"/>
        <w:autoSpaceDN w:val="0"/>
        <w:adjustRightInd w:val="0"/>
        <w:jc w:val="right"/>
        <w:rPr>
          <w:sz w:val="20"/>
        </w:rPr>
      </w:pPr>
      <w:r w:rsidRPr="000F2D36">
        <w:rPr>
          <w:sz w:val="20"/>
        </w:rPr>
        <w:t>от _______201__ г. N _______</w:t>
      </w:r>
    </w:p>
    <w:p w:rsidR="005F6631" w:rsidRPr="000F2D36" w:rsidRDefault="005F6631" w:rsidP="005F6631">
      <w:pPr>
        <w:jc w:val="right"/>
      </w:pPr>
    </w:p>
    <w:p w:rsidR="005F6631" w:rsidRPr="000F2D36" w:rsidRDefault="005F6631" w:rsidP="005F6631">
      <w:pPr>
        <w:autoSpaceDE w:val="0"/>
        <w:autoSpaceDN w:val="0"/>
        <w:adjustRightInd w:val="0"/>
        <w:spacing w:line="240" w:lineRule="exact"/>
        <w:jc w:val="center"/>
        <w:rPr>
          <w:b/>
          <w:bCs/>
        </w:rPr>
      </w:pPr>
    </w:p>
    <w:p w:rsidR="005F6631" w:rsidRPr="000F2D36" w:rsidRDefault="005F6631" w:rsidP="005F6631">
      <w:pPr>
        <w:autoSpaceDE w:val="0"/>
        <w:autoSpaceDN w:val="0"/>
        <w:adjustRightInd w:val="0"/>
        <w:spacing w:line="240" w:lineRule="exact"/>
        <w:jc w:val="center"/>
        <w:rPr>
          <w:b/>
          <w:bCs/>
          <w:caps/>
        </w:rPr>
      </w:pPr>
      <w:r w:rsidRPr="000F2D36">
        <w:rPr>
          <w:b/>
          <w:bCs/>
          <w:caps/>
        </w:rPr>
        <w:t>Порядок и условия</w:t>
      </w:r>
    </w:p>
    <w:p w:rsidR="005F6631" w:rsidRPr="000F2D36" w:rsidRDefault="005F6631" w:rsidP="005F6631">
      <w:pPr>
        <w:autoSpaceDE w:val="0"/>
        <w:autoSpaceDN w:val="0"/>
        <w:adjustRightInd w:val="0"/>
        <w:spacing w:line="240" w:lineRule="exact"/>
        <w:ind w:left="567"/>
        <w:jc w:val="center"/>
        <w:rPr>
          <w:b/>
          <w:bCs/>
          <w:caps/>
        </w:rPr>
      </w:pPr>
      <w:r w:rsidRPr="000F2D36">
        <w:rPr>
          <w:b/>
          <w:bCs/>
          <w:caps/>
        </w:rPr>
        <w:t>осуществления стимулирующих выплат специалистам, принимающим участие в мероприятиях по повышению доступности амбулаторной медицинской помощи и  работникам  участвующих во внедрении стандартов медицинской помощи по круглосуточному стационару</w:t>
      </w:r>
    </w:p>
    <w:p w:rsidR="005F6631" w:rsidRPr="000F2D36" w:rsidRDefault="005F6631" w:rsidP="005F6631">
      <w:pPr>
        <w:ind w:left="142"/>
        <w:jc w:val="center"/>
        <w:rPr>
          <w:b/>
        </w:rPr>
      </w:pPr>
    </w:p>
    <w:p w:rsidR="005F6631" w:rsidRPr="000F2D36" w:rsidRDefault="005F6631" w:rsidP="005F6631">
      <w:pPr>
        <w:widowControl w:val="0"/>
        <w:numPr>
          <w:ilvl w:val="0"/>
          <w:numId w:val="7"/>
        </w:numPr>
        <w:spacing w:line="240" w:lineRule="auto"/>
        <w:ind w:left="0" w:firstLine="0"/>
        <w:jc w:val="both"/>
      </w:pPr>
      <w:r w:rsidRPr="000F2D36">
        <w:t>Настоящее Положение определяет порядок и условия осуществления  стимулирующих выплат специалистам, участвующих в мероприятиях по повышению доступности  амбулаторной медицинской помощи и  работникам участвующих во внедрении стандартов медицинской помощи по круглосуточному стационару.</w:t>
      </w:r>
    </w:p>
    <w:p w:rsidR="005F6631" w:rsidRPr="000F2D36" w:rsidRDefault="005F6631" w:rsidP="005F6631">
      <w:pPr>
        <w:widowControl w:val="0"/>
        <w:numPr>
          <w:ilvl w:val="0"/>
          <w:numId w:val="7"/>
        </w:numPr>
        <w:spacing w:line="240" w:lineRule="auto"/>
        <w:ind w:left="0" w:firstLine="0"/>
        <w:jc w:val="both"/>
      </w:pPr>
      <w:r w:rsidRPr="000F2D36">
        <w:t>Медицинские организации (далее по тексту МО) производят стимулирующие выплаты из средств, полученных от страховых медицинских организаций (далее по тексту СМО) в качестве дополнительной оплаты амбулаторной медицинской помощи. Дополнительная оплата амбулаторной помощи, выполненной в рамках объемов утвержденного плана-задания, производится за единицу медицинской помощи, оказываемых в объеме Территориальной программы обязательного медицинского страхования Республики Саха (Якутия), не ниже уровня предыдущего года.</w:t>
      </w:r>
    </w:p>
    <w:p w:rsidR="005F6631" w:rsidRPr="000F2D36" w:rsidRDefault="005F6631" w:rsidP="005F6631">
      <w:pPr>
        <w:widowControl w:val="0"/>
        <w:numPr>
          <w:ilvl w:val="0"/>
          <w:numId w:val="7"/>
        </w:numPr>
        <w:spacing w:line="240" w:lineRule="auto"/>
        <w:ind w:left="0" w:firstLine="0"/>
        <w:jc w:val="both"/>
      </w:pPr>
      <w:r w:rsidRPr="000F2D36">
        <w:t>Начисление стимулирующих выплат производится, с учетом процентных надбавок за стаж работы в районах Крайнего Севера и приравненных к ним местностях, районных коэффициентов к заработной плате, установленных статьями 315 и 317 Трудового кодекса Российской Федерации, отчислений по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 в пределах заработанных средств по дополнительным тарифам.</w:t>
      </w:r>
    </w:p>
    <w:p w:rsidR="005F6631" w:rsidRPr="000F2D36" w:rsidRDefault="005F6631" w:rsidP="005F6631">
      <w:pPr>
        <w:autoSpaceDE w:val="0"/>
        <w:autoSpaceDN w:val="0"/>
        <w:adjustRightInd w:val="0"/>
        <w:jc w:val="both"/>
      </w:pPr>
      <w:r w:rsidRPr="000F2D36">
        <w:t>4.</w:t>
      </w:r>
      <w:r w:rsidRPr="000F2D36">
        <w:tab/>
        <w:t>Расходование средств производится с учетом предоставления медицинским работникам гарантий, установленных статьей 114, частью четвертой статьи 139, статьями 167, 183 и 187 Трудового кодекса Российской Федерации, для чего из полученных средств формируют резерв предстоящих расходов.</w:t>
      </w:r>
    </w:p>
    <w:p w:rsidR="005F6631" w:rsidRPr="000F2D36" w:rsidRDefault="005F6631" w:rsidP="005F6631">
      <w:pPr>
        <w:autoSpaceDE w:val="0"/>
        <w:autoSpaceDN w:val="0"/>
        <w:adjustRightInd w:val="0"/>
        <w:jc w:val="both"/>
        <w:rPr>
          <w:bCs/>
        </w:rPr>
      </w:pPr>
      <w:r w:rsidRPr="000F2D36">
        <w:rPr>
          <w:bCs/>
        </w:rPr>
        <w:t>5.</w:t>
      </w:r>
      <w:r w:rsidRPr="000F2D36">
        <w:rPr>
          <w:bCs/>
        </w:rPr>
        <w:tab/>
        <w:t>МО предоставляют реестры счетов СМО, по которым производится оплата медицинской помощи.</w:t>
      </w:r>
    </w:p>
    <w:p w:rsidR="005F6631" w:rsidRPr="000F2D36" w:rsidRDefault="005F6631" w:rsidP="005F6631">
      <w:pPr>
        <w:autoSpaceDE w:val="0"/>
        <w:autoSpaceDN w:val="0"/>
        <w:adjustRightInd w:val="0"/>
        <w:jc w:val="both"/>
      </w:pPr>
      <w:r w:rsidRPr="000F2D36">
        <w:t>6.</w:t>
      </w:r>
      <w:r w:rsidRPr="000F2D36">
        <w:tab/>
        <w:t>Стимулирующие выплаты начисляются: врачам, среднему медицинскому персоналу, имеющим сертификаты специалистов, а также специалистам с немедицинским образованием,  занимающим штатную должность в учреждении, участвующих в реализации указанных мероприятий.</w:t>
      </w:r>
    </w:p>
    <w:p w:rsidR="005F6631" w:rsidRPr="000F2D36" w:rsidRDefault="005F6631" w:rsidP="005F6631">
      <w:pPr>
        <w:autoSpaceDE w:val="0"/>
        <w:autoSpaceDN w:val="0"/>
        <w:adjustRightInd w:val="0"/>
        <w:jc w:val="both"/>
      </w:pPr>
      <w:r w:rsidRPr="000F2D36">
        <w:lastRenderedPageBreak/>
        <w:t>7.</w:t>
      </w:r>
      <w:r w:rsidRPr="000F2D36">
        <w:tab/>
        <w:t>Порядок распределения, утверждается локальными актами МО, регулирующих вопросы распределения средств оплаты труда, ориентированной на результаты деятельности.</w:t>
      </w:r>
    </w:p>
    <w:p w:rsidR="005F6631" w:rsidRPr="000F2D36" w:rsidRDefault="005F6631" w:rsidP="005F6631">
      <w:pPr>
        <w:jc w:val="center"/>
        <w:rPr>
          <w:b/>
          <w:bCs/>
        </w:rPr>
      </w:pPr>
    </w:p>
    <w:p w:rsidR="005F6631" w:rsidRPr="000F2D36" w:rsidRDefault="005F6631" w:rsidP="005F6631">
      <w:pPr>
        <w:jc w:val="center"/>
        <w:rPr>
          <w:b/>
          <w:bCs/>
        </w:rPr>
      </w:pPr>
      <w:r w:rsidRPr="000F2D36">
        <w:rPr>
          <w:b/>
          <w:bCs/>
        </w:rPr>
        <w:t>Перечень</w:t>
      </w:r>
    </w:p>
    <w:p w:rsidR="005F6631" w:rsidRPr="000F2D36" w:rsidRDefault="005F6631" w:rsidP="005F6631">
      <w:pPr>
        <w:jc w:val="center"/>
      </w:pPr>
      <w:r w:rsidRPr="000F2D36">
        <w:rPr>
          <w:b/>
          <w:bCs/>
        </w:rPr>
        <w:t>должностей, занимаемых специалистами,</w:t>
      </w:r>
    </w:p>
    <w:p w:rsidR="005F6631" w:rsidRPr="000F2D36" w:rsidRDefault="005F6631" w:rsidP="005F6631">
      <w:pPr>
        <w:autoSpaceDE w:val="0"/>
        <w:autoSpaceDN w:val="0"/>
        <w:adjustRightInd w:val="0"/>
        <w:spacing w:line="240" w:lineRule="exact"/>
        <w:ind w:left="567"/>
        <w:jc w:val="center"/>
        <w:rPr>
          <w:b/>
          <w:bCs/>
        </w:rPr>
      </w:pPr>
      <w:r w:rsidRPr="000F2D36">
        <w:rPr>
          <w:b/>
          <w:bCs/>
        </w:rPr>
        <w:t xml:space="preserve">принимающим участие в мероприятиях по повышению доступности  амбулаторной медицинской помощи и специалистам участвующих во внедрении стандартов медицинской помощи по круглосуточному стационару </w:t>
      </w:r>
    </w:p>
    <w:p w:rsidR="005F6631" w:rsidRPr="000F2D36" w:rsidRDefault="005F6631" w:rsidP="005F6631">
      <w:pPr>
        <w:contextualSpacing/>
        <w:jc w:val="both"/>
        <w:rPr>
          <w:b/>
        </w:rPr>
      </w:pPr>
    </w:p>
    <w:p w:rsidR="005F6631" w:rsidRPr="000F2D36" w:rsidRDefault="005F6631" w:rsidP="005F6631">
      <w:pPr>
        <w:contextualSpacing/>
        <w:jc w:val="both"/>
        <w:rPr>
          <w:b/>
        </w:rPr>
      </w:pPr>
      <w:r w:rsidRPr="000F2D36">
        <w:rPr>
          <w:b/>
        </w:rPr>
        <w:tab/>
        <w:t>По  амбулаторно-поликлинической помощи:</w:t>
      </w:r>
    </w:p>
    <w:p w:rsidR="005F6631" w:rsidRPr="000F2D36" w:rsidRDefault="005F6631" w:rsidP="005F6631">
      <w:pPr>
        <w:ind w:firstLine="708"/>
        <w:contextualSpacing/>
        <w:jc w:val="both"/>
      </w:pPr>
      <w:r w:rsidRPr="000F2D36">
        <w:t>Врачи-специалисты амбулаторно-поликлинических учреждений (подразделений), включая заведующих структурными подразделениями (отделениями, отделами, лабораториями, кабинетами) при условии выполнения ими функциональных обязанностей врачей-специалистов;</w:t>
      </w:r>
    </w:p>
    <w:p w:rsidR="005F6631" w:rsidRPr="000F2D36" w:rsidRDefault="005F6631" w:rsidP="005F6631">
      <w:pPr>
        <w:contextualSpacing/>
        <w:jc w:val="both"/>
      </w:pPr>
      <w:r w:rsidRPr="000F2D36">
        <w:t>врачи-специалисты параклинических и лечебно-диагностических подразделений учреждений здравоохранения, оказывающим медицинские услуги амбулаторным больным;</w:t>
      </w:r>
    </w:p>
    <w:p w:rsidR="005F6631" w:rsidRPr="000F2D36" w:rsidRDefault="005F6631" w:rsidP="005F6631">
      <w:pPr>
        <w:contextualSpacing/>
        <w:jc w:val="both"/>
      </w:pPr>
      <w:r w:rsidRPr="000F2D36">
        <w:t>средний медицинский персонал амбулаторно-поликлинических учреждений (подразделений), включая старших медицинских сестер отделений;</w:t>
      </w:r>
    </w:p>
    <w:p w:rsidR="005F6631" w:rsidRPr="000F2D36" w:rsidRDefault="005F6631" w:rsidP="005F6631">
      <w:pPr>
        <w:contextualSpacing/>
        <w:jc w:val="both"/>
      </w:pPr>
      <w:r w:rsidRPr="000F2D36">
        <w:t>средний медицинский персонал параклинических и лечебно-диагностических подразделений учреждений здравоохранения, оказывающий медицинские услуги амбулаторным больным;</w:t>
      </w:r>
    </w:p>
    <w:p w:rsidR="005F6631" w:rsidRPr="000F2D36" w:rsidRDefault="005F6631" w:rsidP="005F6631">
      <w:pPr>
        <w:contextualSpacing/>
        <w:jc w:val="both"/>
      </w:pPr>
      <w:r w:rsidRPr="000F2D36">
        <w:t>специалисты с высшим немедицинским образованием: биологи, провизоры;</w:t>
      </w:r>
    </w:p>
    <w:p w:rsidR="005F6631" w:rsidRPr="000F2D36" w:rsidRDefault="005F6631" w:rsidP="005F6631">
      <w:pPr>
        <w:contextualSpacing/>
        <w:jc w:val="both"/>
      </w:pPr>
      <w:r w:rsidRPr="000F2D36">
        <w:t>специалисты со средним немедицинским образованием: фармацевты, медицинские регистраторы (далее медицинские работники).</w:t>
      </w:r>
    </w:p>
    <w:p w:rsidR="005F6631" w:rsidRPr="000F2D36" w:rsidRDefault="005F6631" w:rsidP="005F6631">
      <w:pPr>
        <w:contextualSpacing/>
        <w:jc w:val="both"/>
        <w:rPr>
          <w:b/>
        </w:rPr>
      </w:pPr>
    </w:p>
    <w:p w:rsidR="005F6631" w:rsidRPr="000F2D36" w:rsidRDefault="005F6631" w:rsidP="005F6631">
      <w:pPr>
        <w:contextualSpacing/>
        <w:jc w:val="both"/>
        <w:rPr>
          <w:b/>
        </w:rPr>
      </w:pPr>
      <w:r w:rsidRPr="000F2D36">
        <w:rPr>
          <w:b/>
        </w:rPr>
        <w:t>Стимулирующие выплаты не устанавливаются:</w:t>
      </w:r>
    </w:p>
    <w:p w:rsidR="005F6631" w:rsidRPr="000F2D36" w:rsidRDefault="005F6631" w:rsidP="005F6631">
      <w:pPr>
        <w:ind w:left="420"/>
        <w:contextualSpacing/>
        <w:jc w:val="both"/>
      </w:pPr>
      <w:r w:rsidRPr="000F2D36">
        <w:t>врачам-терапевтам участковым;</w:t>
      </w:r>
    </w:p>
    <w:p w:rsidR="005F6631" w:rsidRPr="000F2D36" w:rsidRDefault="005F6631" w:rsidP="005F6631">
      <w:pPr>
        <w:ind w:left="420"/>
        <w:contextualSpacing/>
        <w:jc w:val="both"/>
      </w:pPr>
      <w:r w:rsidRPr="000F2D36">
        <w:t>врачам педиатрам участковым;</w:t>
      </w:r>
    </w:p>
    <w:p w:rsidR="005F6631" w:rsidRPr="000F2D36" w:rsidRDefault="005F6631" w:rsidP="005F6631">
      <w:pPr>
        <w:ind w:left="420"/>
        <w:contextualSpacing/>
        <w:jc w:val="both"/>
      </w:pPr>
      <w:r w:rsidRPr="000F2D36">
        <w:t>врачам общей практики (семейным врачам);</w:t>
      </w:r>
    </w:p>
    <w:p w:rsidR="005F6631" w:rsidRPr="000F2D36" w:rsidRDefault="005F6631" w:rsidP="005F6631">
      <w:pPr>
        <w:ind w:left="420"/>
        <w:contextualSpacing/>
        <w:jc w:val="both"/>
      </w:pPr>
      <w:r w:rsidRPr="000F2D36">
        <w:t>врачам-фтизиатрам;</w:t>
      </w:r>
    </w:p>
    <w:p w:rsidR="005F6631" w:rsidRPr="000F2D36" w:rsidRDefault="005F6631" w:rsidP="005F6631">
      <w:pPr>
        <w:ind w:left="420"/>
        <w:contextualSpacing/>
        <w:jc w:val="both"/>
      </w:pPr>
      <w:r w:rsidRPr="000F2D36">
        <w:t>врачам-психиатрам;</w:t>
      </w:r>
    </w:p>
    <w:p w:rsidR="005F6631" w:rsidRPr="000F2D36" w:rsidRDefault="005F6631" w:rsidP="005F6631">
      <w:pPr>
        <w:ind w:left="420"/>
        <w:contextualSpacing/>
        <w:jc w:val="both"/>
      </w:pPr>
      <w:r w:rsidRPr="000F2D36">
        <w:t>врачам психиатрам-наркологам;</w:t>
      </w:r>
    </w:p>
    <w:p w:rsidR="005F6631" w:rsidRPr="000F2D36" w:rsidRDefault="005F6631" w:rsidP="005F6631">
      <w:pPr>
        <w:ind w:left="420"/>
        <w:contextualSpacing/>
        <w:jc w:val="both"/>
      </w:pPr>
      <w:r w:rsidRPr="000F2D36">
        <w:t>врачам судебно-медицинским экспертам;</w:t>
      </w:r>
    </w:p>
    <w:p w:rsidR="005F6631" w:rsidRPr="000F2D36" w:rsidRDefault="005F6631" w:rsidP="005F6631">
      <w:pPr>
        <w:autoSpaceDE w:val="0"/>
        <w:autoSpaceDN w:val="0"/>
        <w:adjustRightInd w:val="0"/>
        <w:jc w:val="both"/>
        <w:rPr>
          <w:rFonts w:eastAsia="Calibri"/>
          <w:lang w:eastAsia="en-US"/>
        </w:rPr>
      </w:pPr>
      <w:r w:rsidRPr="000F2D36">
        <w:rPr>
          <w:rFonts w:eastAsia="Calibri"/>
          <w:lang w:eastAsia="en-US"/>
        </w:rPr>
        <w:t xml:space="preserve">       врачам- дерматовенерологам (кроме врачей- дерматовенерологов, работающих в системе обязательного медицинского страхования),</w:t>
      </w:r>
    </w:p>
    <w:p w:rsidR="005F6631" w:rsidRPr="000F2D36" w:rsidRDefault="005F6631" w:rsidP="005F6631">
      <w:pPr>
        <w:ind w:left="420"/>
        <w:contextualSpacing/>
        <w:jc w:val="both"/>
      </w:pPr>
    </w:p>
    <w:p w:rsidR="005F6631" w:rsidRPr="000F2D36" w:rsidRDefault="005F6631" w:rsidP="005F6631">
      <w:pPr>
        <w:ind w:left="420"/>
        <w:contextualSpacing/>
        <w:jc w:val="both"/>
      </w:pPr>
      <w:r w:rsidRPr="000F2D36">
        <w:t>медицинским сестрам участковых врачей-терапевтов участковых;</w:t>
      </w:r>
    </w:p>
    <w:p w:rsidR="005F6631" w:rsidRPr="000F2D36" w:rsidRDefault="005F6631" w:rsidP="005F6631">
      <w:pPr>
        <w:ind w:left="420"/>
        <w:contextualSpacing/>
        <w:jc w:val="both"/>
      </w:pPr>
      <w:r w:rsidRPr="000F2D36">
        <w:t>медицинским сестрам участковых врачей-педиатров участковых;</w:t>
      </w:r>
    </w:p>
    <w:p w:rsidR="005F6631" w:rsidRPr="000F2D36" w:rsidRDefault="005F6631" w:rsidP="005F6631">
      <w:pPr>
        <w:ind w:left="420"/>
        <w:contextualSpacing/>
        <w:jc w:val="both"/>
      </w:pPr>
      <w:r w:rsidRPr="000F2D36">
        <w:t>медицинским сестрам врачей-фтизиатров;</w:t>
      </w:r>
    </w:p>
    <w:p w:rsidR="005F6631" w:rsidRPr="000F2D36" w:rsidRDefault="005F6631" w:rsidP="005F6631">
      <w:pPr>
        <w:ind w:left="420"/>
        <w:contextualSpacing/>
        <w:jc w:val="both"/>
      </w:pPr>
      <w:r w:rsidRPr="000F2D36">
        <w:t>медицинским сестрам врачей-психиатров;</w:t>
      </w:r>
    </w:p>
    <w:p w:rsidR="005F6631" w:rsidRPr="000F2D36" w:rsidRDefault="005F6631" w:rsidP="005F6631">
      <w:pPr>
        <w:ind w:left="420"/>
        <w:contextualSpacing/>
        <w:jc w:val="both"/>
      </w:pPr>
      <w:r w:rsidRPr="000F2D36">
        <w:t>медицинским сестрам врачей психиатров-наркологов;</w:t>
      </w:r>
    </w:p>
    <w:p w:rsidR="005F6631" w:rsidRPr="000F2D36" w:rsidRDefault="005F6631" w:rsidP="005F6631">
      <w:pPr>
        <w:autoSpaceDE w:val="0"/>
        <w:autoSpaceDN w:val="0"/>
        <w:adjustRightInd w:val="0"/>
        <w:jc w:val="both"/>
        <w:rPr>
          <w:rFonts w:eastAsia="Calibri"/>
          <w:lang w:eastAsia="en-US"/>
        </w:rPr>
      </w:pPr>
      <w:r w:rsidRPr="000F2D36">
        <w:rPr>
          <w:rFonts w:eastAsia="Calibri"/>
          <w:lang w:eastAsia="en-US"/>
        </w:rPr>
        <w:t xml:space="preserve">       медицинским сестрам врачей дерматовенерологов (кроме медицинских сестер врачей- дермато-венерологов, работающих в системе обязательного медицинского страхования)</w:t>
      </w:r>
    </w:p>
    <w:p w:rsidR="005F6631" w:rsidRPr="000F2D36" w:rsidRDefault="005F6631" w:rsidP="005F6631">
      <w:pPr>
        <w:ind w:left="420"/>
        <w:contextualSpacing/>
        <w:jc w:val="both"/>
      </w:pPr>
      <w:r w:rsidRPr="000F2D36">
        <w:t>среднему медицинскому персоналу фельдшерско-акушерских пунктов;</w:t>
      </w:r>
    </w:p>
    <w:p w:rsidR="005F6631" w:rsidRPr="000F2D36" w:rsidRDefault="005F6631" w:rsidP="005F6631">
      <w:pPr>
        <w:ind w:left="420"/>
        <w:contextualSpacing/>
        <w:jc w:val="both"/>
      </w:pPr>
      <w:r w:rsidRPr="000F2D36">
        <w:t>руководителям учреждений здравоохранения;</w:t>
      </w:r>
    </w:p>
    <w:p w:rsidR="005F6631" w:rsidRPr="000F2D36" w:rsidRDefault="005F6631" w:rsidP="005F6631">
      <w:pPr>
        <w:ind w:left="420"/>
        <w:contextualSpacing/>
        <w:jc w:val="both"/>
      </w:pPr>
      <w:r w:rsidRPr="000F2D36">
        <w:lastRenderedPageBreak/>
        <w:t>заместителям руководителей учреждений здравоохранения;</w:t>
      </w:r>
    </w:p>
    <w:p w:rsidR="005F6631" w:rsidRPr="000F2D36" w:rsidRDefault="005F6631" w:rsidP="005F6631">
      <w:pPr>
        <w:ind w:left="420"/>
        <w:contextualSpacing/>
        <w:jc w:val="both"/>
      </w:pPr>
      <w:r w:rsidRPr="000F2D36">
        <w:t>главным медицинским сестрам;</w:t>
      </w:r>
    </w:p>
    <w:p w:rsidR="005F6631" w:rsidRPr="000F2D36" w:rsidRDefault="005F6631" w:rsidP="005F6631">
      <w:pPr>
        <w:ind w:left="420"/>
        <w:contextualSpacing/>
        <w:jc w:val="both"/>
      </w:pPr>
      <w:r w:rsidRPr="000F2D36">
        <w:t>врачам и среднему медицинскому персоналу патолого- анатомических отделений, отделений (кабинетов) переливания крови, центров (отделений) планирования семьи и репродукции и иных отделений, оказывающих услуги по видам медицинской помощи, не входящим в базовую программу обязательного медицинского страхования.</w:t>
      </w:r>
    </w:p>
    <w:p w:rsidR="005F6631" w:rsidRPr="000F2D36" w:rsidRDefault="005F6631" w:rsidP="005F6631">
      <w:pPr>
        <w:ind w:left="420"/>
        <w:contextualSpacing/>
        <w:jc w:val="both"/>
        <w:rPr>
          <w:b/>
        </w:rPr>
      </w:pPr>
      <w:r w:rsidRPr="000F2D36">
        <w:rPr>
          <w:b/>
        </w:rPr>
        <w:t>По  стационарной помощи:</w:t>
      </w:r>
    </w:p>
    <w:p w:rsidR="005F6631" w:rsidRPr="000F2D36" w:rsidRDefault="005F6631" w:rsidP="005F6631">
      <w:pPr>
        <w:ind w:left="420"/>
        <w:contextualSpacing/>
        <w:jc w:val="both"/>
        <w:rPr>
          <w:b/>
        </w:rPr>
      </w:pPr>
    </w:p>
    <w:p w:rsidR="005F6631" w:rsidRPr="000F2D36" w:rsidRDefault="005F6631" w:rsidP="005F6631">
      <w:pPr>
        <w:ind w:firstLine="708"/>
        <w:contextualSpacing/>
        <w:jc w:val="both"/>
      </w:pPr>
      <w:r w:rsidRPr="000F2D36">
        <w:t>Врачи-специалисты стационарных  учреждений (подразделений), а также врачи-специалисты амбулаторно-поликлинических учреждений (подразделений), привлекаемые для работы по внедрению стандартов медицинской помощи по круглосуточному стационару, заведующие структурными подразделениями (отделениями, отделами, лабораториями, кабинетами) при условии выполнения ими функциональных обязанностей врачей-специалистов;</w:t>
      </w:r>
    </w:p>
    <w:p w:rsidR="005F6631" w:rsidRPr="000F2D36" w:rsidRDefault="005F6631" w:rsidP="005F6631">
      <w:pPr>
        <w:contextualSpacing/>
        <w:jc w:val="both"/>
      </w:pPr>
      <w:r w:rsidRPr="000F2D36">
        <w:t>врачи-специалисты параклинических и лечебно-диагностических подразделений учреждений здравоохранения, оказывающим медицинские услуги стационарным больным;</w:t>
      </w:r>
    </w:p>
    <w:p w:rsidR="005F6631" w:rsidRPr="000F2D36" w:rsidRDefault="005F6631" w:rsidP="005F6631">
      <w:pPr>
        <w:contextualSpacing/>
        <w:jc w:val="both"/>
      </w:pPr>
      <w:r w:rsidRPr="000F2D36">
        <w:t>средний медицинский персонал стационарных  учреждений (подразделений), включая старших медицинских сестер отделений, инструкторов по ЛФК;</w:t>
      </w:r>
    </w:p>
    <w:p w:rsidR="005F6631" w:rsidRPr="000F2D36" w:rsidRDefault="005F6631" w:rsidP="005F6631">
      <w:pPr>
        <w:contextualSpacing/>
        <w:jc w:val="both"/>
      </w:pPr>
      <w:r w:rsidRPr="000F2D36">
        <w:t>средний медицинский персонал параклинических и лечебно-диагностических подразделений учреждений здравоохранения, оказывающий медицинские услуги стационарным больным;</w:t>
      </w:r>
    </w:p>
    <w:p w:rsidR="005F6631" w:rsidRPr="000F2D36" w:rsidRDefault="005F6631" w:rsidP="005F6631">
      <w:pPr>
        <w:contextualSpacing/>
        <w:jc w:val="both"/>
      </w:pPr>
      <w:r w:rsidRPr="000F2D36">
        <w:t>специалисты с высшим немедицинским образованием :биологи, провизоры, психологи, логопеды;</w:t>
      </w:r>
    </w:p>
    <w:p w:rsidR="005F6631" w:rsidRPr="000F2D36" w:rsidRDefault="005F6631" w:rsidP="005F6631">
      <w:pPr>
        <w:contextualSpacing/>
        <w:jc w:val="both"/>
      </w:pPr>
      <w:r w:rsidRPr="000F2D36">
        <w:t>специалисты со средним немедицинским образованием :фармацевты, инструкторы-методисты по ЛФК) (далее медицинские работники.</w:t>
      </w:r>
    </w:p>
    <w:p w:rsidR="005F6631" w:rsidRPr="000F2D36" w:rsidRDefault="005F6631" w:rsidP="005F6631">
      <w:pPr>
        <w:ind w:left="420"/>
        <w:contextualSpacing/>
        <w:jc w:val="both"/>
        <w:rPr>
          <w:b/>
        </w:rPr>
      </w:pPr>
    </w:p>
    <w:p w:rsidR="005F6631" w:rsidRPr="000F2D36" w:rsidRDefault="005F6631" w:rsidP="005F6631">
      <w:pPr>
        <w:autoSpaceDE w:val="0"/>
        <w:autoSpaceDN w:val="0"/>
        <w:adjustRightInd w:val="0"/>
        <w:jc w:val="center"/>
        <w:rPr>
          <w:b/>
        </w:rPr>
      </w:pPr>
      <w:r w:rsidRPr="000F2D36">
        <w:rPr>
          <w:b/>
        </w:rPr>
        <w:t>Методика</w:t>
      </w:r>
    </w:p>
    <w:p w:rsidR="005F6631" w:rsidRPr="000F2D36" w:rsidRDefault="005F6631" w:rsidP="005F6631">
      <w:pPr>
        <w:autoSpaceDE w:val="0"/>
        <w:autoSpaceDN w:val="0"/>
        <w:adjustRightInd w:val="0"/>
        <w:spacing w:line="240" w:lineRule="exact"/>
        <w:ind w:left="567"/>
        <w:jc w:val="center"/>
        <w:rPr>
          <w:b/>
          <w:bCs/>
        </w:rPr>
      </w:pPr>
      <w:r w:rsidRPr="000F2D36">
        <w:rPr>
          <w:b/>
          <w:bCs/>
        </w:rPr>
        <w:t>распределения стимулирующих выплат специалистам, участвующих в мероприятиях по повышению доступности  амбулаторной медицинской помощи и специалистам участвующих во внедрении стандартов медицинской помощи по круглосуточному стационару.</w:t>
      </w:r>
    </w:p>
    <w:p w:rsidR="005F6631" w:rsidRPr="000F2D36" w:rsidRDefault="005F6631" w:rsidP="005F6631">
      <w:pPr>
        <w:ind w:left="142"/>
        <w:jc w:val="center"/>
        <w:rPr>
          <w:b/>
        </w:rPr>
      </w:pPr>
    </w:p>
    <w:p w:rsidR="005F6631" w:rsidRPr="000F2D36" w:rsidRDefault="005F6631" w:rsidP="005F6631">
      <w:pPr>
        <w:numPr>
          <w:ilvl w:val="0"/>
          <w:numId w:val="8"/>
        </w:numPr>
        <w:spacing w:line="240" w:lineRule="atLeast"/>
        <w:ind w:left="360"/>
        <w:contextualSpacing/>
        <w:jc w:val="both"/>
      </w:pPr>
      <w:r w:rsidRPr="000F2D36">
        <w:t>Руководители МО утверждают положения о порядке установления стимулирующих  выплат медицинскому персоналу за счет средств Территориальной программы обязательного медицинского страхования  Республики Саха (Якутия), с учетом критериев оценки деятельности специалистов в соответствии с Приложением №4 настоящего приказа.</w:t>
      </w:r>
    </w:p>
    <w:p w:rsidR="005F6631" w:rsidRPr="000F2D36" w:rsidRDefault="005F6631" w:rsidP="005F6631">
      <w:pPr>
        <w:numPr>
          <w:ilvl w:val="0"/>
          <w:numId w:val="8"/>
        </w:numPr>
        <w:spacing w:line="240" w:lineRule="atLeast"/>
        <w:ind w:left="360"/>
        <w:contextualSpacing/>
        <w:jc w:val="both"/>
      </w:pPr>
      <w:r w:rsidRPr="000F2D36">
        <w:t>Средства, полученные от СМО, согласно реестров счетов и счетов МО, ежемесячно распределяются комиссией, утвержденной приказом главного врача в следующем порядке:</w:t>
      </w:r>
    </w:p>
    <w:p w:rsidR="005F6631" w:rsidRPr="000F2D36" w:rsidRDefault="005F6631" w:rsidP="005F6631">
      <w:pPr>
        <w:spacing w:line="240" w:lineRule="atLeast"/>
        <w:contextualSpacing/>
        <w:jc w:val="both"/>
      </w:pPr>
      <w:r w:rsidRPr="000F2D36">
        <w:t xml:space="preserve">2.1.Расходование средств, предусмотренных на </w:t>
      </w:r>
      <w:r w:rsidRPr="000F2D36">
        <w:rPr>
          <w:bCs/>
        </w:rPr>
        <w:t>повышение доступности  амбулаторной медицинской помощи,</w:t>
      </w:r>
      <w:r w:rsidRPr="000F2D36">
        <w:t xml:space="preserve"> направляется  100 % на фонд оплаты труда.</w:t>
      </w:r>
    </w:p>
    <w:p w:rsidR="005F6631" w:rsidRPr="000F2D36" w:rsidRDefault="005F6631" w:rsidP="005F6631">
      <w:pPr>
        <w:spacing w:line="240" w:lineRule="atLeast"/>
        <w:jc w:val="both"/>
      </w:pPr>
      <w:r w:rsidRPr="000F2D36">
        <w:t>Из средств фонда оплаты труда 18% направляется на резервный фонд оплаты труда (оплата отпускных, оплата больничных листов за счет предприятия и. т. п.);</w:t>
      </w:r>
    </w:p>
    <w:p w:rsidR="005F6631" w:rsidRPr="000F2D36" w:rsidRDefault="005F6631" w:rsidP="005F6631">
      <w:pPr>
        <w:spacing w:line="240" w:lineRule="atLeast"/>
        <w:contextualSpacing/>
        <w:jc w:val="both"/>
      </w:pPr>
      <w:r w:rsidRPr="000F2D36">
        <w:t>Оставшаяся часть направляется на стимулирование медицинских работников.</w:t>
      </w:r>
    </w:p>
    <w:p w:rsidR="005F6631" w:rsidRPr="000F2D36" w:rsidRDefault="005F6631" w:rsidP="005F6631">
      <w:pPr>
        <w:tabs>
          <w:tab w:val="left" w:pos="-142"/>
          <w:tab w:val="left" w:pos="0"/>
          <w:tab w:val="left" w:pos="426"/>
        </w:tabs>
        <w:spacing w:line="240" w:lineRule="atLeast"/>
        <w:contextualSpacing/>
        <w:jc w:val="both"/>
      </w:pPr>
      <w:r w:rsidRPr="000F2D36">
        <w:t>Рекомендуемые размеры фонда оплаты труда:</w:t>
      </w:r>
    </w:p>
    <w:p w:rsidR="005F6631" w:rsidRPr="000F2D36" w:rsidRDefault="005F6631" w:rsidP="005F6631">
      <w:pPr>
        <w:tabs>
          <w:tab w:val="left" w:pos="-142"/>
          <w:tab w:val="left" w:pos="0"/>
        </w:tabs>
        <w:spacing w:line="240" w:lineRule="atLeast"/>
        <w:contextualSpacing/>
        <w:jc w:val="both"/>
      </w:pPr>
      <w:r w:rsidRPr="000F2D36">
        <w:t>- для врачей-специалистов, специалистов с высшим немедицинским образованием, среднего медицинского персонала с высшим медицинским образованием -  не менее 60%;</w:t>
      </w:r>
    </w:p>
    <w:p w:rsidR="005F6631" w:rsidRPr="000F2D36" w:rsidRDefault="005F6631" w:rsidP="005F6631">
      <w:pPr>
        <w:tabs>
          <w:tab w:val="left" w:pos="-142"/>
          <w:tab w:val="left" w:pos="0"/>
          <w:tab w:val="left" w:pos="426"/>
        </w:tabs>
        <w:spacing w:line="240" w:lineRule="atLeast"/>
        <w:contextualSpacing/>
        <w:jc w:val="both"/>
      </w:pPr>
      <w:r w:rsidRPr="000F2D36">
        <w:t>- для среднего медицинского персонала и специалистов со средним немедицинским образованием  -  не более 40%.</w:t>
      </w:r>
    </w:p>
    <w:p w:rsidR="005F6631" w:rsidRPr="000F2D36" w:rsidRDefault="005F6631" w:rsidP="005F6631">
      <w:pPr>
        <w:numPr>
          <w:ilvl w:val="1"/>
          <w:numId w:val="7"/>
        </w:numPr>
        <w:tabs>
          <w:tab w:val="left" w:pos="-142"/>
          <w:tab w:val="left" w:pos="0"/>
          <w:tab w:val="left" w:pos="426"/>
        </w:tabs>
        <w:spacing w:line="240" w:lineRule="atLeast"/>
        <w:ind w:left="360"/>
        <w:contextualSpacing/>
        <w:jc w:val="both"/>
      </w:pPr>
      <w:r w:rsidRPr="000F2D36">
        <w:t>Расходование средств, предусмотренных на внедрение стандартов медицинской помощи по круглосуточному стационару, на фонд оплаты труда направляется 20%.</w:t>
      </w:r>
    </w:p>
    <w:p w:rsidR="005F6631" w:rsidRPr="000F2D36" w:rsidRDefault="005F6631" w:rsidP="005F6631">
      <w:pPr>
        <w:spacing w:line="240" w:lineRule="atLeast"/>
        <w:contextualSpacing/>
        <w:jc w:val="both"/>
      </w:pPr>
      <w:r w:rsidRPr="000F2D36">
        <w:t>Из средств фонда оплаты труда 18% направляется на резервный фонд оплаты труда (оплата отпускных, оплата больничных листов за счет предприятия и. т. п.);</w:t>
      </w:r>
    </w:p>
    <w:p w:rsidR="005F6631" w:rsidRPr="000F2D36" w:rsidRDefault="005F6631" w:rsidP="005F6631">
      <w:pPr>
        <w:tabs>
          <w:tab w:val="left" w:pos="-142"/>
          <w:tab w:val="left" w:pos="0"/>
          <w:tab w:val="left" w:pos="426"/>
        </w:tabs>
        <w:spacing w:line="240" w:lineRule="atLeast"/>
        <w:contextualSpacing/>
        <w:jc w:val="both"/>
      </w:pPr>
      <w:r w:rsidRPr="000F2D36">
        <w:lastRenderedPageBreak/>
        <w:t>Оставшаяся часть направляется на стимулирование медицинских работников, с распределением по специалистам, согласно  Положению, утвержденному в МО.</w:t>
      </w:r>
    </w:p>
    <w:p w:rsidR="005F6631" w:rsidRPr="000F2D36" w:rsidRDefault="005F6631" w:rsidP="005F6631">
      <w:pPr>
        <w:numPr>
          <w:ilvl w:val="0"/>
          <w:numId w:val="8"/>
        </w:numPr>
        <w:tabs>
          <w:tab w:val="left" w:pos="0"/>
          <w:tab w:val="left" w:pos="142"/>
        </w:tabs>
        <w:spacing w:line="240" w:lineRule="atLeast"/>
        <w:contextualSpacing/>
        <w:jc w:val="both"/>
      </w:pPr>
      <w:r w:rsidRPr="000F2D36">
        <w:t>Ежемесячно комиссией определяется:</w:t>
      </w:r>
    </w:p>
    <w:p w:rsidR="005F6631" w:rsidRPr="000F2D36" w:rsidRDefault="005F6631" w:rsidP="005F6631">
      <w:pPr>
        <w:tabs>
          <w:tab w:val="left" w:pos="0"/>
          <w:tab w:val="left" w:pos="142"/>
        </w:tabs>
        <w:spacing w:line="240" w:lineRule="atLeast"/>
        <w:contextualSpacing/>
        <w:jc w:val="both"/>
      </w:pPr>
      <w:r w:rsidRPr="000F2D36">
        <w:t>- количество отработанных рабочих дней отдельно врачами специалистами и специалистами со средним медицинским образованием согласно табелю учета рабочего времени за период с 21 числа предыдущего месяца по 20 число текущего месяца.</w:t>
      </w:r>
    </w:p>
    <w:p w:rsidR="005F6631" w:rsidRPr="000F2D36" w:rsidRDefault="005F6631" w:rsidP="005F6631">
      <w:pPr>
        <w:tabs>
          <w:tab w:val="left" w:pos="0"/>
          <w:tab w:val="left" w:pos="142"/>
        </w:tabs>
        <w:spacing w:line="240" w:lineRule="atLeast"/>
        <w:contextualSpacing/>
        <w:jc w:val="both"/>
      </w:pPr>
      <w:r w:rsidRPr="000F2D36">
        <w:t>- определяется количество фактически выполненных работ (посещений) по каждому специалисту согласно реестру предоставленных услуг за период с 21 числа предыдущего месяца по 20 число текущего месяца.</w:t>
      </w:r>
    </w:p>
    <w:p w:rsidR="005F6631" w:rsidRPr="000F2D36" w:rsidRDefault="005F6631" w:rsidP="005F6631">
      <w:pPr>
        <w:tabs>
          <w:tab w:val="left" w:pos="0"/>
          <w:tab w:val="left" w:pos="142"/>
        </w:tabs>
        <w:spacing w:line="240" w:lineRule="atLeast"/>
        <w:contextualSpacing/>
        <w:jc w:val="both"/>
      </w:pPr>
      <w:r w:rsidRPr="000F2D36">
        <w:t>- определяется фонд оплаты труда врачей специалистов и специалистов со средним медицинским образованием за текущий месяц с выделением статей  «оплата труда» и  статьи «начисление на оплату труда».</w:t>
      </w:r>
    </w:p>
    <w:p w:rsidR="005F6631" w:rsidRPr="000F2D36" w:rsidRDefault="005F6631" w:rsidP="005F6631">
      <w:pPr>
        <w:tabs>
          <w:tab w:val="left" w:pos="0"/>
          <w:tab w:val="left" w:pos="142"/>
        </w:tabs>
        <w:spacing w:line="240" w:lineRule="atLeast"/>
        <w:contextualSpacing/>
        <w:jc w:val="both"/>
      </w:pPr>
      <w:r w:rsidRPr="000F2D36">
        <w:t>- определяется стоимость одного посещения путем деления статьи «оплата труда» на общее количество посещений раздельно по врачам-специалистам и специалистам со средним медицинским образованием.</w:t>
      </w:r>
    </w:p>
    <w:p w:rsidR="005F6631" w:rsidRPr="000F2D36" w:rsidRDefault="005F6631" w:rsidP="005F6631">
      <w:pPr>
        <w:tabs>
          <w:tab w:val="left" w:pos="0"/>
          <w:tab w:val="left" w:pos="284"/>
        </w:tabs>
        <w:spacing w:line="240" w:lineRule="atLeast"/>
        <w:contextualSpacing/>
        <w:jc w:val="both"/>
      </w:pPr>
      <w:r w:rsidRPr="000F2D36">
        <w:t>- применение критериев оценки деятельности медицинских работников отдельно по каждому специалисту согласно Положению, утвержденному в МО.</w:t>
      </w:r>
    </w:p>
    <w:p w:rsidR="005F6631" w:rsidRPr="000F2D36" w:rsidRDefault="005F6631" w:rsidP="005F6631">
      <w:pPr>
        <w:numPr>
          <w:ilvl w:val="0"/>
          <w:numId w:val="8"/>
        </w:numPr>
        <w:tabs>
          <w:tab w:val="left" w:pos="567"/>
        </w:tabs>
        <w:spacing w:line="240" w:lineRule="atLeast"/>
        <w:ind w:left="0" w:firstLine="0"/>
        <w:contextualSpacing/>
        <w:jc w:val="both"/>
      </w:pPr>
      <w:r w:rsidRPr="000F2D36">
        <w:t xml:space="preserve">Решение комиссии по применению критериев оценки деятельности медицинских работников оформляется  по каждому специалисту, протоколом. </w:t>
      </w:r>
    </w:p>
    <w:p w:rsidR="005F6631" w:rsidRPr="000F2D36" w:rsidRDefault="005F6631" w:rsidP="005F6631">
      <w:pPr>
        <w:numPr>
          <w:ilvl w:val="0"/>
          <w:numId w:val="8"/>
        </w:numPr>
        <w:tabs>
          <w:tab w:val="left" w:pos="142"/>
          <w:tab w:val="left" w:pos="567"/>
        </w:tabs>
        <w:spacing w:line="240" w:lineRule="atLeast"/>
        <w:ind w:left="0" w:firstLine="0"/>
        <w:contextualSpacing/>
        <w:jc w:val="both"/>
      </w:pPr>
      <w:r w:rsidRPr="000F2D36">
        <w:t>Суммы, начисленные, медицинским работникам учитываются при расчете отпускных и больничных листов и включаются в совокупный годовой доход работника. Отпускные, в части указанных сумм, оплачиваются за счет средств, сформированных из резерва  отпускных.</w:t>
      </w:r>
    </w:p>
    <w:p w:rsidR="005F6631" w:rsidRPr="000F2D36" w:rsidRDefault="005F6631" w:rsidP="005F6631">
      <w:pPr>
        <w:numPr>
          <w:ilvl w:val="0"/>
          <w:numId w:val="8"/>
        </w:numPr>
        <w:tabs>
          <w:tab w:val="left" w:pos="142"/>
          <w:tab w:val="left" w:pos="567"/>
        </w:tabs>
        <w:spacing w:line="240" w:lineRule="atLeast"/>
        <w:ind w:left="0" w:firstLine="0"/>
        <w:contextualSpacing/>
        <w:jc w:val="both"/>
      </w:pPr>
      <w:r w:rsidRPr="000F2D36">
        <w:t>Остаток средств после применения критериев оценки деятельности специалистов остается на расчетном счету и является дополнительным средством финансирования  к следующему периоду.</w:t>
      </w:r>
    </w:p>
    <w:p w:rsidR="005F6631" w:rsidRPr="000F2D36" w:rsidRDefault="005F6631" w:rsidP="005F6631">
      <w:pPr>
        <w:numPr>
          <w:ilvl w:val="0"/>
          <w:numId w:val="8"/>
        </w:numPr>
        <w:tabs>
          <w:tab w:val="left" w:pos="567"/>
        </w:tabs>
        <w:autoSpaceDE w:val="0"/>
        <w:autoSpaceDN w:val="0"/>
        <w:adjustRightInd w:val="0"/>
        <w:spacing w:line="240" w:lineRule="exact"/>
        <w:ind w:left="0" w:firstLine="0"/>
        <w:contextualSpacing/>
        <w:jc w:val="both"/>
        <w:rPr>
          <w:b/>
          <w:bCs/>
        </w:rPr>
      </w:pPr>
      <w:r w:rsidRPr="000F2D36">
        <w:t>По состоянию на  1 января очередного финансового года переходят остатки только в части резерва отпускных</w:t>
      </w:r>
    </w:p>
    <w:p w:rsidR="005F6631" w:rsidRPr="000F2D36" w:rsidRDefault="005F6631" w:rsidP="005F6631">
      <w:pPr>
        <w:autoSpaceDE w:val="0"/>
        <w:autoSpaceDN w:val="0"/>
        <w:adjustRightInd w:val="0"/>
        <w:spacing w:line="240" w:lineRule="exact"/>
        <w:jc w:val="center"/>
        <w:rPr>
          <w:b/>
          <w:bCs/>
        </w:rPr>
      </w:pPr>
    </w:p>
    <w:p w:rsidR="005F6631" w:rsidRPr="000F2D36" w:rsidRDefault="005F6631" w:rsidP="005F6631">
      <w:pPr>
        <w:autoSpaceDE w:val="0"/>
        <w:autoSpaceDN w:val="0"/>
        <w:adjustRightInd w:val="0"/>
        <w:spacing w:line="240" w:lineRule="exact"/>
        <w:jc w:val="center"/>
        <w:rPr>
          <w:b/>
          <w:bCs/>
        </w:rPr>
      </w:pPr>
      <w:r w:rsidRPr="000F2D36">
        <w:rPr>
          <w:b/>
          <w:bCs/>
        </w:rPr>
        <w:t>Порядок и условия</w:t>
      </w:r>
    </w:p>
    <w:p w:rsidR="005F6631" w:rsidRPr="000F2D36" w:rsidRDefault="005F6631" w:rsidP="005F6631">
      <w:pPr>
        <w:autoSpaceDE w:val="0"/>
        <w:autoSpaceDN w:val="0"/>
        <w:adjustRightInd w:val="0"/>
        <w:spacing w:line="240" w:lineRule="exact"/>
        <w:ind w:left="567"/>
        <w:jc w:val="center"/>
        <w:rPr>
          <w:b/>
          <w:bCs/>
        </w:rPr>
      </w:pPr>
      <w:r w:rsidRPr="000F2D36">
        <w:rPr>
          <w:b/>
          <w:bCs/>
        </w:rPr>
        <w:t>осуществления  стимулирующих выплат специалистам, принимающим участие в мероприятиях по диспансеризации населения (углубленная диспансеризация 14-летних подростков; диспансеризация, находящихся в стационарных учреждениях, детей-сирот и детей, оставшихся без попечения родителей и другие виды диспансеризации)</w:t>
      </w:r>
    </w:p>
    <w:p w:rsidR="005F6631" w:rsidRPr="000F2D36" w:rsidRDefault="005F6631" w:rsidP="005F6631">
      <w:pPr>
        <w:autoSpaceDE w:val="0"/>
        <w:autoSpaceDN w:val="0"/>
        <w:adjustRightInd w:val="0"/>
        <w:spacing w:line="240" w:lineRule="exact"/>
        <w:ind w:left="567"/>
        <w:jc w:val="center"/>
        <w:rPr>
          <w:b/>
          <w:bCs/>
        </w:rPr>
      </w:pPr>
    </w:p>
    <w:p w:rsidR="005F6631" w:rsidRPr="000F2D36" w:rsidRDefault="005F6631" w:rsidP="005F6631">
      <w:pPr>
        <w:numPr>
          <w:ilvl w:val="0"/>
          <w:numId w:val="11"/>
        </w:numPr>
        <w:autoSpaceDE w:val="0"/>
        <w:autoSpaceDN w:val="0"/>
        <w:adjustRightInd w:val="0"/>
        <w:spacing w:line="240" w:lineRule="exact"/>
        <w:ind w:left="360"/>
        <w:contextualSpacing/>
        <w:jc w:val="both"/>
        <w:rPr>
          <w:bCs/>
        </w:rPr>
      </w:pPr>
      <w:r w:rsidRPr="000F2D36">
        <w:t>Настоящее Положение определяет порядок и условия осуществления  стимулирующих выплат специалистам</w:t>
      </w:r>
      <w:r w:rsidRPr="000F2D36">
        <w:rPr>
          <w:b/>
          <w:bCs/>
        </w:rPr>
        <w:t xml:space="preserve">, </w:t>
      </w:r>
      <w:r w:rsidRPr="000F2D36">
        <w:rPr>
          <w:bCs/>
        </w:rPr>
        <w:t>принимающим участие в мероприятиях по диспансеризации населения (углубленная диспансеризация 14-летних подростков; диспансеризация, находящихся в стационарных учреждениях, детей-сирот и детей, оставшихся без попечения родителей и другие виды диспансеризации</w:t>
      </w:r>
      <w:r w:rsidRPr="000F2D36">
        <w:t>) .</w:t>
      </w:r>
    </w:p>
    <w:p w:rsidR="005F6631" w:rsidRPr="000F2D36" w:rsidRDefault="005F6631" w:rsidP="005F6631">
      <w:pPr>
        <w:widowControl w:val="0"/>
        <w:numPr>
          <w:ilvl w:val="0"/>
          <w:numId w:val="11"/>
        </w:numPr>
        <w:ind w:left="360"/>
        <w:contextualSpacing/>
        <w:jc w:val="both"/>
      </w:pPr>
      <w:r w:rsidRPr="000F2D36">
        <w:t xml:space="preserve">Медицинские организации (далее по тексту МО) производят стимулирующие выплаты из средств, полученных от страховых медицинских организаций (далее по тексту СМО) в качестве оплаты амбулаторной медицинской помощи. Оплата амбулаторной помощи, выполненной в рамках объемов утвержденного плана-задания, производится за единицу медицинской помощи по тарифам, утвержденным в рамках Тарифного  соглашения на оплату медицинских услуг, оказываемых в объеме Территориальной программы  обязательного медицинского страхования Республики Саха (Якутия). </w:t>
      </w:r>
    </w:p>
    <w:p w:rsidR="005F6631" w:rsidRPr="000F2D36" w:rsidRDefault="005F6631" w:rsidP="005F6631">
      <w:pPr>
        <w:numPr>
          <w:ilvl w:val="0"/>
          <w:numId w:val="11"/>
        </w:numPr>
        <w:ind w:left="360"/>
        <w:contextualSpacing/>
        <w:jc w:val="both"/>
      </w:pPr>
      <w:r w:rsidRPr="000F2D36">
        <w:t>Начисление стимулирующих выплат производится с учетом процентных надбавок за стаж работы в районах Крайнего Севера и приравненных к ним местностях, районных коэффициентов к заработной плате, установленных статьями 315 и 317 Трудового кодекса Российской Федерации, отчислений по страховым взносам на обязательное пенсионное страхование, страховым взносам по обязательному социальному страхованию от несчастных случаев на производстве и профессиональных заболеваний, в пределах заработанных средств по тарифам.</w:t>
      </w:r>
    </w:p>
    <w:p w:rsidR="005F6631" w:rsidRPr="000F2D36" w:rsidRDefault="005F6631" w:rsidP="005F6631">
      <w:pPr>
        <w:numPr>
          <w:ilvl w:val="0"/>
          <w:numId w:val="11"/>
        </w:numPr>
        <w:ind w:left="360"/>
        <w:contextualSpacing/>
        <w:jc w:val="both"/>
      </w:pPr>
      <w:r w:rsidRPr="000F2D36">
        <w:t xml:space="preserve">Расходование средств на оплату труда производится с учетом предоставления медицинским работникам гарантий, установленных статьей 114, частью четвертой статьи 139, статьями 167, 183 и 187 Трудового </w:t>
      </w:r>
      <w:r w:rsidRPr="000F2D36">
        <w:lastRenderedPageBreak/>
        <w:t>кодекса Российской Федерации, для чего из полученных средств формируют резерв предстоящих расходов.</w:t>
      </w:r>
    </w:p>
    <w:p w:rsidR="005F6631" w:rsidRPr="000F2D36" w:rsidRDefault="005F6631" w:rsidP="005F6631">
      <w:pPr>
        <w:numPr>
          <w:ilvl w:val="0"/>
          <w:numId w:val="11"/>
        </w:numPr>
        <w:autoSpaceDE w:val="0"/>
        <w:autoSpaceDN w:val="0"/>
        <w:adjustRightInd w:val="0"/>
        <w:ind w:left="360"/>
        <w:contextualSpacing/>
        <w:jc w:val="both"/>
        <w:rPr>
          <w:bCs/>
        </w:rPr>
      </w:pPr>
      <w:r w:rsidRPr="000F2D36">
        <w:rPr>
          <w:bCs/>
        </w:rPr>
        <w:t>МО предоставляют реестры счетов в СМО, по которым производится оплата медицинской помощи.</w:t>
      </w:r>
    </w:p>
    <w:p w:rsidR="005F6631" w:rsidRPr="000F2D36" w:rsidRDefault="005F6631" w:rsidP="005F6631">
      <w:pPr>
        <w:numPr>
          <w:ilvl w:val="0"/>
          <w:numId w:val="11"/>
        </w:numPr>
        <w:autoSpaceDE w:val="0"/>
        <w:autoSpaceDN w:val="0"/>
        <w:adjustRightInd w:val="0"/>
        <w:ind w:left="360"/>
        <w:contextualSpacing/>
        <w:jc w:val="both"/>
        <w:rPr>
          <w:bCs/>
        </w:rPr>
      </w:pPr>
      <w:r w:rsidRPr="000F2D36">
        <w:rPr>
          <w:bCs/>
        </w:rPr>
        <w:t>Стимулирующие выплаты производятся врачам- специалистам, специалистам со средним медицинским образованием, занимающим штатные должности в МО, а также специалистам привлекаемым для работы, при отсутствии в МО специалистов, по договору, без занятия штатной должности.</w:t>
      </w:r>
    </w:p>
    <w:p w:rsidR="005F6631" w:rsidRPr="000F2D36" w:rsidRDefault="005F6631" w:rsidP="005F6631">
      <w:pPr>
        <w:numPr>
          <w:ilvl w:val="0"/>
          <w:numId w:val="11"/>
        </w:numPr>
        <w:autoSpaceDE w:val="0"/>
        <w:autoSpaceDN w:val="0"/>
        <w:adjustRightInd w:val="0"/>
        <w:ind w:left="360"/>
        <w:contextualSpacing/>
        <w:jc w:val="both"/>
      </w:pPr>
      <w:r w:rsidRPr="000F2D36">
        <w:t>Порядок распределения, утверждается локальными актами МО, регулирующих вопросы распределения средств, за исключением оплаты услуг специалистов, работающих по договору, заключенному между МО, утвержденных в Тарифном соглашении.</w:t>
      </w:r>
    </w:p>
    <w:p w:rsidR="005F6631" w:rsidRPr="000F2D36" w:rsidRDefault="005F6631" w:rsidP="005F6631">
      <w:pPr>
        <w:autoSpaceDE w:val="0"/>
        <w:autoSpaceDN w:val="0"/>
        <w:adjustRightInd w:val="0"/>
        <w:jc w:val="center"/>
        <w:rPr>
          <w:b/>
        </w:rPr>
      </w:pPr>
      <w:r w:rsidRPr="000F2D36">
        <w:rPr>
          <w:b/>
        </w:rPr>
        <w:t>Методика</w:t>
      </w:r>
    </w:p>
    <w:p w:rsidR="005F6631" w:rsidRPr="000F2D36" w:rsidRDefault="005F6631" w:rsidP="005F6631">
      <w:pPr>
        <w:autoSpaceDE w:val="0"/>
        <w:autoSpaceDN w:val="0"/>
        <w:adjustRightInd w:val="0"/>
        <w:spacing w:line="240" w:lineRule="exact"/>
        <w:ind w:left="141"/>
        <w:jc w:val="center"/>
        <w:rPr>
          <w:b/>
          <w:bCs/>
        </w:rPr>
      </w:pPr>
      <w:r w:rsidRPr="000F2D36">
        <w:rPr>
          <w:b/>
          <w:bCs/>
        </w:rPr>
        <w:t>распределения стимулирующих выплат специалистам,</w:t>
      </w:r>
    </w:p>
    <w:p w:rsidR="005F6631" w:rsidRPr="000F2D36" w:rsidRDefault="005F6631" w:rsidP="005F6631">
      <w:pPr>
        <w:autoSpaceDE w:val="0"/>
        <w:autoSpaceDN w:val="0"/>
        <w:adjustRightInd w:val="0"/>
        <w:spacing w:line="240" w:lineRule="exact"/>
        <w:ind w:left="141"/>
        <w:jc w:val="center"/>
        <w:rPr>
          <w:b/>
          <w:bCs/>
        </w:rPr>
      </w:pPr>
      <w:r w:rsidRPr="000F2D36">
        <w:rPr>
          <w:b/>
          <w:bCs/>
        </w:rPr>
        <w:t>принимающим участие в мероприятиях по диспансеризации населения.</w:t>
      </w:r>
    </w:p>
    <w:p w:rsidR="005F6631" w:rsidRPr="000F2D36" w:rsidRDefault="005F6631" w:rsidP="005F6631">
      <w:pPr>
        <w:ind w:left="142"/>
        <w:jc w:val="center"/>
        <w:rPr>
          <w:b/>
        </w:rPr>
      </w:pPr>
    </w:p>
    <w:p w:rsidR="005F6631" w:rsidRPr="000F2D36" w:rsidRDefault="005F6631" w:rsidP="005F6631">
      <w:pPr>
        <w:numPr>
          <w:ilvl w:val="0"/>
          <w:numId w:val="9"/>
        </w:numPr>
        <w:spacing w:line="240" w:lineRule="atLeast"/>
        <w:ind w:left="360"/>
        <w:contextualSpacing/>
        <w:jc w:val="both"/>
      </w:pPr>
      <w:r w:rsidRPr="000F2D36">
        <w:t>Руководители МО утверждают положения о порядке установления денежных  выплат стимулирующего характера медицинскому персоналу за счет средств Территориальной программы обязательного медицинского страхования  Республики Саха (Якутия).</w:t>
      </w:r>
    </w:p>
    <w:p w:rsidR="005F6631" w:rsidRPr="000F2D36" w:rsidRDefault="005F6631" w:rsidP="005F6631">
      <w:pPr>
        <w:numPr>
          <w:ilvl w:val="0"/>
          <w:numId w:val="9"/>
        </w:numPr>
        <w:spacing w:line="240" w:lineRule="atLeast"/>
        <w:ind w:left="360"/>
        <w:contextualSpacing/>
        <w:jc w:val="both"/>
      </w:pPr>
      <w:r w:rsidRPr="000F2D36">
        <w:t>Средства, полученные от СМО, согласно реестров счетов и счетов МО, предназначенные на фонд оплаты труда, распределяются комиссией, утвержденной приказом главного врача в следующем порядке:</w:t>
      </w:r>
    </w:p>
    <w:p w:rsidR="005F6631" w:rsidRPr="000F2D36" w:rsidRDefault="005F6631" w:rsidP="005F6631">
      <w:pPr>
        <w:numPr>
          <w:ilvl w:val="1"/>
          <w:numId w:val="10"/>
        </w:numPr>
        <w:spacing w:line="240" w:lineRule="atLeast"/>
        <w:contextualSpacing/>
        <w:jc w:val="both"/>
      </w:pPr>
      <w:r w:rsidRPr="000F2D36">
        <w:t>Из средств фонда оплаты труда 18% направляется на резервный фонд оплаты труда (оплата отпускных, оплата больничных листов за счет предприятия и т.п.);</w:t>
      </w:r>
    </w:p>
    <w:p w:rsidR="005F6631" w:rsidRPr="000F2D36" w:rsidRDefault="005F6631" w:rsidP="005F6631">
      <w:pPr>
        <w:numPr>
          <w:ilvl w:val="1"/>
          <w:numId w:val="10"/>
        </w:numPr>
        <w:spacing w:line="240" w:lineRule="atLeast"/>
        <w:contextualSpacing/>
        <w:jc w:val="both"/>
      </w:pPr>
      <w:r w:rsidRPr="000F2D36">
        <w:t>Оставшаяся часть направляется на стимулирование врачей специалистов и специалистам со средним медицинским образованием, согласно Положению, разработанному МО.</w:t>
      </w:r>
    </w:p>
    <w:p w:rsidR="005F6631" w:rsidRPr="000F2D36" w:rsidRDefault="005F6631" w:rsidP="005F6631">
      <w:pPr>
        <w:numPr>
          <w:ilvl w:val="0"/>
          <w:numId w:val="10"/>
        </w:numPr>
        <w:spacing w:line="240" w:lineRule="atLeast"/>
        <w:contextualSpacing/>
        <w:jc w:val="both"/>
      </w:pPr>
      <w:r w:rsidRPr="000F2D36">
        <w:t>При распределении стимулирующих выплат комиссией определяется:</w:t>
      </w:r>
    </w:p>
    <w:p w:rsidR="005F6631" w:rsidRPr="000F2D36" w:rsidRDefault="005F6631" w:rsidP="005F6631">
      <w:pPr>
        <w:tabs>
          <w:tab w:val="left" w:pos="0"/>
          <w:tab w:val="left" w:pos="142"/>
        </w:tabs>
        <w:spacing w:line="240" w:lineRule="atLeast"/>
        <w:ind w:left="360"/>
        <w:contextualSpacing/>
        <w:jc w:val="both"/>
      </w:pPr>
      <w:r w:rsidRPr="000F2D36">
        <w:t>- определяется количество фактически выполненных работ (посещений) по каждому специалисту согласно реестру предоставленных услуг за учетный период.</w:t>
      </w:r>
    </w:p>
    <w:p w:rsidR="005F6631" w:rsidRPr="000F2D36" w:rsidRDefault="005F6631" w:rsidP="005F6631">
      <w:pPr>
        <w:tabs>
          <w:tab w:val="left" w:pos="0"/>
          <w:tab w:val="left" w:pos="142"/>
        </w:tabs>
        <w:spacing w:line="240" w:lineRule="atLeast"/>
        <w:ind w:left="360"/>
        <w:contextualSpacing/>
        <w:jc w:val="both"/>
      </w:pPr>
      <w:r w:rsidRPr="000F2D36">
        <w:t>- определяется фонд оплаты труда врачей специалистов и специалистов со средним медицинским образованием за текущий месяц с выделением статей  «оплата труда» и  статьи «начисление на оплату труда».</w:t>
      </w:r>
    </w:p>
    <w:p w:rsidR="005F6631" w:rsidRPr="000F2D36" w:rsidRDefault="005F6631" w:rsidP="005F6631">
      <w:pPr>
        <w:tabs>
          <w:tab w:val="left" w:pos="0"/>
          <w:tab w:val="left" w:pos="142"/>
        </w:tabs>
        <w:spacing w:line="240" w:lineRule="atLeast"/>
        <w:ind w:left="360"/>
        <w:contextualSpacing/>
        <w:jc w:val="both"/>
      </w:pPr>
      <w:r w:rsidRPr="000F2D36">
        <w:t>- определяется стоимость одного законченного случая путем деления статьи «оплата труда» на общее количество законченных случаев, раздельно по врачам-специалистам и специалистам со средним медицинским образованием.</w:t>
      </w:r>
    </w:p>
    <w:p w:rsidR="005F6631" w:rsidRPr="000F2D36" w:rsidRDefault="005F6631" w:rsidP="005F6631">
      <w:pPr>
        <w:tabs>
          <w:tab w:val="left" w:pos="0"/>
          <w:tab w:val="left" w:pos="284"/>
        </w:tabs>
        <w:spacing w:line="240" w:lineRule="atLeast"/>
        <w:ind w:left="360"/>
        <w:contextualSpacing/>
        <w:jc w:val="both"/>
      </w:pPr>
      <w:r w:rsidRPr="000F2D36">
        <w:t>- применение критериев оценки деятельности медицинских работников отдельно по каждому специалисту согласно  Положению, утвержденному в МО.</w:t>
      </w:r>
    </w:p>
    <w:p w:rsidR="005F6631" w:rsidRPr="000F2D36" w:rsidRDefault="005F6631" w:rsidP="005F6631">
      <w:pPr>
        <w:numPr>
          <w:ilvl w:val="0"/>
          <w:numId w:val="10"/>
        </w:numPr>
        <w:tabs>
          <w:tab w:val="left" w:pos="0"/>
          <w:tab w:val="left" w:pos="284"/>
        </w:tabs>
        <w:spacing w:line="240" w:lineRule="atLeast"/>
        <w:contextualSpacing/>
        <w:jc w:val="both"/>
      </w:pPr>
      <w:r w:rsidRPr="000F2D36">
        <w:t xml:space="preserve"> Решение комиссии, оформляется протоколом, с указанием каждого специалиста.</w:t>
      </w:r>
    </w:p>
    <w:p w:rsidR="005F6631" w:rsidRPr="000F2D36" w:rsidRDefault="005F6631" w:rsidP="005F6631">
      <w:pPr>
        <w:numPr>
          <w:ilvl w:val="0"/>
          <w:numId w:val="10"/>
        </w:numPr>
        <w:tabs>
          <w:tab w:val="left" w:pos="0"/>
          <w:tab w:val="left" w:pos="142"/>
          <w:tab w:val="left" w:pos="567"/>
        </w:tabs>
        <w:spacing w:line="240" w:lineRule="atLeast"/>
        <w:contextualSpacing/>
        <w:jc w:val="both"/>
      </w:pPr>
      <w:r w:rsidRPr="000F2D36">
        <w:t>Суммы, начисленные врачам специалистам и специалистам со средним медицинским образованием, учитываются при расчете отпускных и больничных листов и включаются в совокупный годовой доход работника. Отпускные, в части указанных сумм, оплачиваются за счет средств, сформированных из резерва  отпускных.</w:t>
      </w:r>
    </w:p>
    <w:p w:rsidR="005F6631" w:rsidRPr="000F2D36" w:rsidRDefault="005F6631" w:rsidP="005F6631">
      <w:pPr>
        <w:numPr>
          <w:ilvl w:val="0"/>
          <w:numId w:val="10"/>
        </w:numPr>
        <w:contextualSpacing/>
        <w:jc w:val="both"/>
        <w:rPr>
          <w:rFonts w:eastAsia="Calibri"/>
          <w:lang w:eastAsia="en-US"/>
        </w:rPr>
      </w:pPr>
      <w:r w:rsidRPr="000F2D36">
        <w:rPr>
          <w:rFonts w:eastAsia="Calibri"/>
          <w:lang w:eastAsia="en-US"/>
        </w:rPr>
        <w:t>Остаток средств после применения критериев оценки деятельности специалистов остается на расчетном счету и является дополнительным средством финансирования  к следующему периоду.</w:t>
      </w:r>
    </w:p>
    <w:p w:rsidR="005F6631" w:rsidRPr="000F2D36" w:rsidRDefault="005F6631" w:rsidP="005F6631">
      <w:pPr>
        <w:numPr>
          <w:ilvl w:val="0"/>
          <w:numId w:val="10"/>
        </w:numPr>
        <w:contextualSpacing/>
        <w:jc w:val="both"/>
        <w:rPr>
          <w:rFonts w:eastAsia="Calibri"/>
          <w:lang w:eastAsia="en-US"/>
        </w:rPr>
      </w:pPr>
      <w:r w:rsidRPr="000F2D36">
        <w:rPr>
          <w:rFonts w:eastAsia="Calibri"/>
          <w:lang w:eastAsia="en-US"/>
        </w:rPr>
        <w:t>По состоянию на 1 января очередного финансового года переходят остатки только в части резерва отпускных.</w:t>
      </w:r>
    </w:p>
    <w:p w:rsidR="005F6631" w:rsidRPr="000F2D36" w:rsidRDefault="005F6631" w:rsidP="005F6631">
      <w:pPr>
        <w:autoSpaceDE w:val="0"/>
        <w:autoSpaceDN w:val="0"/>
        <w:adjustRightInd w:val="0"/>
        <w:spacing w:line="240" w:lineRule="exact"/>
        <w:ind w:left="567"/>
        <w:jc w:val="center"/>
        <w:rPr>
          <w:b/>
          <w:bCs/>
        </w:rPr>
      </w:pPr>
    </w:p>
    <w:p w:rsidR="005F6631" w:rsidRPr="000F2D36" w:rsidRDefault="005F6631" w:rsidP="005F6631">
      <w:pPr>
        <w:jc w:val="center"/>
        <w:rPr>
          <w:rFonts w:eastAsia="MS Mincho"/>
          <w:b/>
          <w:lang w:eastAsia="ja-JP"/>
        </w:rPr>
      </w:pPr>
      <w:r w:rsidRPr="000F2D36">
        <w:rPr>
          <w:rFonts w:eastAsia="MS Mincho"/>
          <w:b/>
          <w:lang w:eastAsia="ja-JP"/>
        </w:rPr>
        <w:t>Основные критерии оценки деятельности врачей, фельдшеров и медицинских сестер отделений и станций скорой медицинской помощи, работающих в системе ОМС РС (Я)</w:t>
      </w:r>
    </w:p>
    <w:p w:rsidR="005F6631" w:rsidRPr="000F2D36" w:rsidRDefault="005F6631" w:rsidP="005F6631">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569"/>
        <w:gridCol w:w="1680"/>
        <w:gridCol w:w="2148"/>
        <w:gridCol w:w="1915"/>
      </w:tblGrid>
      <w:tr w:rsidR="005F6631" w:rsidRPr="000F2D36" w:rsidTr="000C79D3">
        <w:tc>
          <w:tcPr>
            <w:tcW w:w="10192" w:type="dxa"/>
            <w:gridSpan w:val="5"/>
            <w:shd w:val="clear" w:color="auto" w:fill="auto"/>
          </w:tcPr>
          <w:p w:rsidR="005F6631" w:rsidRPr="000F2D36" w:rsidRDefault="005F6631" w:rsidP="000C79D3">
            <w:pPr>
              <w:jc w:val="center"/>
              <w:rPr>
                <w:rFonts w:eastAsia="MS Mincho"/>
                <w:b/>
                <w:lang w:eastAsia="ja-JP"/>
              </w:rPr>
            </w:pPr>
            <w:r w:rsidRPr="000F2D36">
              <w:rPr>
                <w:rFonts w:eastAsia="MS Mincho"/>
                <w:b/>
                <w:lang w:eastAsia="ja-JP"/>
              </w:rPr>
              <w:lastRenderedPageBreak/>
              <w:t>Оценка деятельности  врачей и фельдшеров  отделений и  станций скорой медицинской помощи</w:t>
            </w:r>
          </w:p>
          <w:p w:rsidR="005F6631" w:rsidRPr="000F2D36" w:rsidRDefault="005F6631" w:rsidP="000C79D3">
            <w:pPr>
              <w:jc w:val="center"/>
              <w:rPr>
                <w:rFonts w:eastAsia="MS Mincho"/>
                <w:b/>
                <w:lang w:eastAsia="ja-JP"/>
              </w:rPr>
            </w:pP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Показатель</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Единица измерения</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Критерии</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Оценка</w:t>
            </w:r>
          </w:p>
          <w:p w:rsidR="005F6631" w:rsidRPr="000F2D36" w:rsidRDefault="005F6631" w:rsidP="000C79D3">
            <w:pPr>
              <w:rPr>
                <w:rFonts w:eastAsia="MS Mincho"/>
                <w:lang w:eastAsia="ja-JP"/>
              </w:rPr>
            </w:pPr>
            <w:r w:rsidRPr="000F2D36">
              <w:rPr>
                <w:rFonts w:eastAsia="MS Mincho"/>
                <w:lang w:eastAsia="ja-JP"/>
              </w:rPr>
              <w:t>выплаты</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Отчетный </w:t>
            </w:r>
          </w:p>
          <w:p w:rsidR="005F6631" w:rsidRPr="000F2D36" w:rsidRDefault="005F6631" w:rsidP="000C79D3">
            <w:pPr>
              <w:rPr>
                <w:rFonts w:eastAsia="MS Mincho"/>
                <w:lang w:eastAsia="ja-JP"/>
              </w:rPr>
            </w:pPr>
            <w:r w:rsidRPr="000F2D36">
              <w:rPr>
                <w:rFonts w:eastAsia="MS Mincho"/>
                <w:lang w:eastAsia="ja-JP"/>
              </w:rPr>
              <w:t>документ</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1. Случаи ненадлежащего качества медицинской помощи, ненадлежащего оформления медицинской документации, других нарушений, являющихся основанием для применения финансовых санкций к МО, согласно приказу ФФОМС от 01.12.10г. №230,  на основании актов проведения внутреннего контроля и актов СМО (ТФОМС) </w:t>
            </w:r>
          </w:p>
          <w:p w:rsidR="005F6631" w:rsidRPr="000F2D36" w:rsidRDefault="005F6631" w:rsidP="000C79D3">
            <w:pPr>
              <w:rPr>
                <w:rFonts w:eastAsia="MS Mincho"/>
                <w:lang w:eastAsia="ja-JP"/>
              </w:rPr>
            </w:pP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 от числа проверенных</w:t>
            </w:r>
            <w:r w:rsidRPr="000F2D36">
              <w:rPr>
                <w:rFonts w:eastAsia="MS Mincho"/>
                <w:lang w:eastAsia="ja-JP"/>
              </w:rPr>
              <w:tab/>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не более 15% от числа проверенных</w:t>
            </w:r>
            <w:r w:rsidRPr="000F2D36">
              <w:rPr>
                <w:rFonts w:eastAsia="MS Mincho"/>
                <w:lang w:eastAsia="ja-JP"/>
              </w:rPr>
              <w:tab/>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при показателе 15% и менее выплата производится в размере 100%; </w:t>
            </w:r>
          </w:p>
          <w:p w:rsidR="005F6631" w:rsidRPr="000F2D36" w:rsidRDefault="005F6631" w:rsidP="000C79D3">
            <w:pPr>
              <w:rPr>
                <w:rFonts w:eastAsia="MS Mincho"/>
                <w:lang w:eastAsia="ja-JP"/>
              </w:rPr>
            </w:pPr>
            <w:r w:rsidRPr="000F2D36">
              <w:rPr>
                <w:rFonts w:eastAsia="MS Mincho"/>
                <w:lang w:eastAsia="ja-JP"/>
              </w:rPr>
              <w:t>- при показателе более 15% и до 30% выплата в размере 50%;</w:t>
            </w:r>
          </w:p>
          <w:p w:rsidR="005F6631" w:rsidRPr="000F2D36" w:rsidRDefault="005F6631" w:rsidP="000C79D3">
            <w:pPr>
              <w:rPr>
                <w:rFonts w:eastAsia="MS Mincho"/>
                <w:lang w:eastAsia="ja-JP"/>
              </w:rPr>
            </w:pPr>
            <w:r w:rsidRPr="000F2D36">
              <w:rPr>
                <w:rFonts w:eastAsia="MS Mincho"/>
                <w:lang w:eastAsia="ja-JP"/>
              </w:rPr>
              <w:t>- выше 30% выплата не производится</w:t>
            </w:r>
            <w:r w:rsidRPr="000F2D36">
              <w:rPr>
                <w:rFonts w:eastAsia="MS Mincho"/>
                <w:lang w:eastAsia="ja-JP"/>
              </w:rPr>
              <w:tab/>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акты </w:t>
            </w:r>
          </w:p>
          <w:p w:rsidR="005F6631" w:rsidRPr="000F2D36" w:rsidRDefault="005F6631" w:rsidP="000C79D3">
            <w:pPr>
              <w:rPr>
                <w:rFonts w:eastAsia="MS Mincho"/>
                <w:lang w:eastAsia="ja-JP"/>
              </w:rPr>
            </w:pPr>
            <w:r w:rsidRPr="000F2D36">
              <w:rPr>
                <w:rFonts w:eastAsia="MS Mincho"/>
                <w:lang w:eastAsia="ja-JP"/>
              </w:rPr>
              <w:t>по результатам контроля</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2. Обоснованные жалобы пациентов по результатам рассмотрения врачебной комиссии МО или СМО (ТФОМС) </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обоснованных жалоб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протоколы ВК, служебных расследований,</w:t>
            </w:r>
          </w:p>
          <w:p w:rsidR="005F6631" w:rsidRPr="000F2D36" w:rsidRDefault="005F6631" w:rsidP="000C79D3">
            <w:pPr>
              <w:rPr>
                <w:rFonts w:eastAsia="MS Mincho"/>
                <w:lang w:eastAsia="ja-JP"/>
              </w:rPr>
            </w:pPr>
            <w:r w:rsidRPr="000F2D36">
              <w:rPr>
                <w:rFonts w:eastAsia="MS Mincho"/>
                <w:lang w:eastAsia="ja-JP"/>
              </w:rPr>
              <w:t>акты СМО (ТФОМС)</w:t>
            </w:r>
          </w:p>
        </w:tc>
      </w:tr>
      <w:tr w:rsidR="005F6631" w:rsidRPr="000F2D36" w:rsidTr="000C79D3">
        <w:tc>
          <w:tcPr>
            <w:tcW w:w="10192" w:type="dxa"/>
            <w:gridSpan w:val="5"/>
            <w:shd w:val="clear" w:color="auto" w:fill="auto"/>
          </w:tcPr>
          <w:p w:rsidR="005F6631" w:rsidRPr="000F2D36" w:rsidRDefault="005F6631" w:rsidP="000C79D3">
            <w:pPr>
              <w:jc w:val="center"/>
              <w:rPr>
                <w:rFonts w:eastAsia="MS Mincho"/>
                <w:lang w:eastAsia="ja-JP"/>
              </w:rPr>
            </w:pPr>
            <w:r w:rsidRPr="000F2D36">
              <w:rPr>
                <w:rFonts w:eastAsia="MS Mincho"/>
                <w:b/>
                <w:lang w:eastAsia="ja-JP"/>
              </w:rPr>
              <w:t xml:space="preserve">Оценка  деятельности   медицинских сестер отделений и станций  скорой медицинской помощи </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p>
        </w:tc>
        <w:tc>
          <w:tcPr>
            <w:tcW w:w="1569" w:type="dxa"/>
            <w:shd w:val="clear" w:color="auto" w:fill="auto"/>
          </w:tcPr>
          <w:p w:rsidR="005F6631" w:rsidRPr="000F2D36" w:rsidRDefault="005F6631" w:rsidP="000C79D3">
            <w:pPr>
              <w:rPr>
                <w:rFonts w:eastAsia="MS Mincho"/>
                <w:lang w:eastAsia="ja-JP"/>
              </w:rPr>
            </w:pPr>
          </w:p>
        </w:tc>
        <w:tc>
          <w:tcPr>
            <w:tcW w:w="1680" w:type="dxa"/>
            <w:shd w:val="clear" w:color="auto" w:fill="auto"/>
          </w:tcPr>
          <w:p w:rsidR="005F6631" w:rsidRPr="000F2D36" w:rsidRDefault="005F6631" w:rsidP="000C79D3">
            <w:pPr>
              <w:rPr>
                <w:rFonts w:eastAsia="MS Mincho"/>
                <w:lang w:eastAsia="ja-JP"/>
              </w:rPr>
            </w:pPr>
          </w:p>
        </w:tc>
        <w:tc>
          <w:tcPr>
            <w:tcW w:w="2148" w:type="dxa"/>
            <w:shd w:val="clear" w:color="auto" w:fill="auto"/>
          </w:tcPr>
          <w:p w:rsidR="005F6631" w:rsidRPr="000F2D36" w:rsidRDefault="005F6631" w:rsidP="000C79D3">
            <w:pPr>
              <w:rPr>
                <w:rFonts w:eastAsia="MS Mincho"/>
                <w:lang w:eastAsia="ja-JP"/>
              </w:rPr>
            </w:pPr>
          </w:p>
        </w:tc>
        <w:tc>
          <w:tcPr>
            <w:tcW w:w="1915" w:type="dxa"/>
            <w:shd w:val="clear" w:color="auto" w:fill="auto"/>
          </w:tcPr>
          <w:p w:rsidR="005F6631" w:rsidRPr="000F2D36" w:rsidRDefault="005F6631" w:rsidP="000C79D3">
            <w:pPr>
              <w:rPr>
                <w:rFonts w:eastAsia="MS Mincho"/>
                <w:lang w:eastAsia="ja-JP"/>
              </w:rPr>
            </w:pP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1. Нарушение установленных санитарных правил и норм</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нарушений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результаты служебных проверок, расследований,</w:t>
            </w:r>
          </w:p>
          <w:p w:rsidR="005F6631" w:rsidRPr="000F2D36" w:rsidRDefault="005F6631" w:rsidP="000C79D3">
            <w:pPr>
              <w:rPr>
                <w:rFonts w:eastAsia="MS Mincho"/>
                <w:lang w:eastAsia="ja-JP"/>
              </w:rPr>
            </w:pPr>
            <w:r w:rsidRPr="000F2D36">
              <w:rPr>
                <w:rFonts w:eastAsia="MS Mincho"/>
                <w:lang w:eastAsia="ja-JP"/>
              </w:rPr>
              <w:t>акты СМО (ТФОМС)</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2. Осложнения при проведении лечебно-диагностических манипуляций, зафиксированных в медицинской </w:t>
            </w:r>
            <w:r w:rsidRPr="000F2D36">
              <w:rPr>
                <w:rFonts w:eastAsia="MS Mincho"/>
                <w:lang w:eastAsia="ja-JP"/>
              </w:rPr>
              <w:lastRenderedPageBreak/>
              <w:t>документации</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lastRenderedPageBreak/>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Отсутствие </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осложнений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Учетная форма №110/у</w:t>
            </w:r>
          </w:p>
          <w:p w:rsidR="005F6631" w:rsidRPr="000F2D36" w:rsidRDefault="005F6631" w:rsidP="000C79D3">
            <w:pPr>
              <w:rPr>
                <w:rFonts w:eastAsia="MS Mincho"/>
                <w:lang w:eastAsia="ja-JP"/>
              </w:rPr>
            </w:pPr>
            <w:r w:rsidRPr="000F2D36">
              <w:rPr>
                <w:rFonts w:eastAsia="MS Mincho"/>
                <w:lang w:eastAsia="ja-JP"/>
              </w:rPr>
              <w:t xml:space="preserve">«Карта вызова скорой медицинской </w:t>
            </w:r>
            <w:r w:rsidRPr="000F2D36">
              <w:rPr>
                <w:rFonts w:eastAsia="MS Mincho"/>
                <w:lang w:eastAsia="ja-JP"/>
              </w:rPr>
              <w:lastRenderedPageBreak/>
              <w:t xml:space="preserve">помощи» </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lastRenderedPageBreak/>
              <w:t>3. Обоснованные жалобы пациентов по результатам рассмотрения врачебной комиссии МО или СМО (ТФОМС)</w:t>
            </w:r>
          </w:p>
          <w:p w:rsidR="005F6631" w:rsidRPr="000F2D36" w:rsidRDefault="005F6631" w:rsidP="000C79D3">
            <w:pPr>
              <w:tabs>
                <w:tab w:val="left" w:pos="0"/>
              </w:tabs>
              <w:spacing w:before="120" w:line="288" w:lineRule="auto"/>
              <w:ind w:firstLine="567"/>
              <w:jc w:val="both"/>
              <w:rPr>
                <w:rFonts w:eastAsia="MS Mincho"/>
                <w:lang w:eastAsia="ja-JP"/>
              </w:rPr>
            </w:pP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обоснованных жалоб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протоколы ВК, служебных расследований,</w:t>
            </w:r>
          </w:p>
          <w:p w:rsidR="005F6631" w:rsidRPr="000F2D36" w:rsidRDefault="005F6631" w:rsidP="000C79D3">
            <w:pPr>
              <w:rPr>
                <w:rFonts w:eastAsia="MS Mincho"/>
                <w:lang w:eastAsia="ja-JP"/>
              </w:rPr>
            </w:pPr>
            <w:r w:rsidRPr="000F2D36">
              <w:rPr>
                <w:rFonts w:eastAsia="MS Mincho"/>
                <w:lang w:eastAsia="ja-JP"/>
              </w:rPr>
              <w:t>акты СМО (ТФОМС)</w:t>
            </w:r>
          </w:p>
        </w:tc>
      </w:tr>
    </w:tbl>
    <w:p w:rsidR="005F6631" w:rsidRPr="000F2D36" w:rsidRDefault="005F6631" w:rsidP="005F6631">
      <w:pPr>
        <w:rPr>
          <w:rFonts w:eastAsia="MS Mincho"/>
          <w:sz w:val="20"/>
          <w:lang w:eastAsia="ja-JP"/>
        </w:rPr>
      </w:pPr>
      <w:r w:rsidRPr="000F2D36">
        <w:rPr>
          <w:rFonts w:eastAsia="MS Mincho"/>
          <w:sz w:val="20"/>
          <w:lang w:eastAsia="ja-JP"/>
        </w:rPr>
        <w:t xml:space="preserve">Примечание : МО при разработке Положений учесть, что критерии не должны повторяться, то есть , применяются один раз в отчетном периоде для работника (без повторов данных критериев в других видах стимулирующих выплат). </w:t>
      </w:r>
    </w:p>
    <w:p w:rsidR="005F6631" w:rsidRPr="000F2D36" w:rsidRDefault="005F6631" w:rsidP="005F6631">
      <w:pPr>
        <w:rPr>
          <w:rFonts w:eastAsia="MS Mincho"/>
          <w:lang w:eastAsia="ja-JP"/>
        </w:rPr>
      </w:pPr>
    </w:p>
    <w:p w:rsidR="005F6631" w:rsidRPr="000F2D36" w:rsidRDefault="005F6631" w:rsidP="005F6631">
      <w:pPr>
        <w:jc w:val="center"/>
        <w:rPr>
          <w:rFonts w:eastAsia="MS Mincho"/>
          <w:b/>
          <w:lang w:eastAsia="ja-JP"/>
        </w:rPr>
      </w:pPr>
      <w:r w:rsidRPr="000F2D36">
        <w:rPr>
          <w:rFonts w:eastAsia="MS Mincho"/>
          <w:b/>
          <w:lang w:eastAsia="ja-JP"/>
        </w:rPr>
        <w:t>Основные критерии оценки деятельности врачей – специалистов и специалистов со средним медицинским образованием, оказывающих  стационарную  медицинскую  помощь</w:t>
      </w:r>
    </w:p>
    <w:p w:rsidR="005F6631" w:rsidRPr="000F2D36" w:rsidRDefault="005F6631" w:rsidP="005F6631">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569"/>
        <w:gridCol w:w="1680"/>
        <w:gridCol w:w="2148"/>
        <w:gridCol w:w="1915"/>
      </w:tblGrid>
      <w:tr w:rsidR="005F6631" w:rsidRPr="000F2D36" w:rsidTr="000C79D3">
        <w:tc>
          <w:tcPr>
            <w:tcW w:w="10192" w:type="dxa"/>
            <w:gridSpan w:val="5"/>
            <w:shd w:val="clear" w:color="auto" w:fill="auto"/>
          </w:tcPr>
          <w:p w:rsidR="005F6631" w:rsidRPr="000F2D36" w:rsidRDefault="005F6631" w:rsidP="000C79D3">
            <w:pPr>
              <w:jc w:val="center"/>
              <w:rPr>
                <w:rFonts w:eastAsia="MS Mincho"/>
                <w:b/>
                <w:lang w:eastAsia="ja-JP"/>
              </w:rPr>
            </w:pPr>
          </w:p>
          <w:p w:rsidR="005F6631" w:rsidRPr="000F2D36" w:rsidRDefault="005F6631" w:rsidP="000C79D3">
            <w:pPr>
              <w:jc w:val="center"/>
              <w:rPr>
                <w:rFonts w:eastAsia="MS Mincho"/>
                <w:b/>
                <w:lang w:eastAsia="ja-JP"/>
              </w:rPr>
            </w:pPr>
            <w:r w:rsidRPr="000F2D36">
              <w:rPr>
                <w:rFonts w:eastAsia="MS Mincho"/>
                <w:b/>
                <w:lang w:eastAsia="ja-JP"/>
              </w:rPr>
              <w:t xml:space="preserve">Оценка  деятельности   врачей-специалистов, оказывающих  стационарную  медицинскую  помощь </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Показатель</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Единица измерения</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Критерии</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Оценка</w:t>
            </w:r>
          </w:p>
          <w:p w:rsidR="005F6631" w:rsidRPr="000F2D36" w:rsidRDefault="005F6631" w:rsidP="000C79D3">
            <w:pPr>
              <w:rPr>
                <w:rFonts w:eastAsia="MS Mincho"/>
                <w:lang w:eastAsia="ja-JP"/>
              </w:rPr>
            </w:pPr>
            <w:r w:rsidRPr="000F2D36">
              <w:rPr>
                <w:rFonts w:eastAsia="MS Mincho"/>
                <w:lang w:eastAsia="ja-JP"/>
              </w:rPr>
              <w:t>выплаты</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Отчетный </w:t>
            </w:r>
          </w:p>
          <w:p w:rsidR="005F6631" w:rsidRPr="000F2D36" w:rsidRDefault="005F6631" w:rsidP="000C79D3">
            <w:pPr>
              <w:rPr>
                <w:rFonts w:eastAsia="MS Mincho"/>
                <w:lang w:eastAsia="ja-JP"/>
              </w:rPr>
            </w:pPr>
            <w:r w:rsidRPr="000F2D36">
              <w:rPr>
                <w:rFonts w:eastAsia="MS Mincho"/>
                <w:lang w:eastAsia="ja-JP"/>
              </w:rPr>
              <w:t>документ</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1.Случаи ненадлежащего качества медицинской помощи, ненадлежащего оформления медицинской документации, других нарушений, являющихся основанием для применения финансовых санкций к МО, согласно приказу ФФОМС от 01.12.10г. №230,  на основании актов проведения внутреннего контроля и актов СМО (ТФОМС)</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 от числа проверенных</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не более 15% от числа проверенных</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 при показателе 15% и менее выплата производится в размере 100%; </w:t>
            </w:r>
          </w:p>
          <w:p w:rsidR="005F6631" w:rsidRPr="000F2D36" w:rsidRDefault="005F6631" w:rsidP="000C79D3">
            <w:pPr>
              <w:rPr>
                <w:rFonts w:eastAsia="MS Mincho"/>
                <w:lang w:eastAsia="ja-JP"/>
              </w:rPr>
            </w:pPr>
            <w:r w:rsidRPr="000F2D36">
              <w:rPr>
                <w:rFonts w:eastAsia="MS Mincho"/>
                <w:lang w:eastAsia="ja-JP"/>
              </w:rPr>
              <w:t>- при показателе более 15% и до 30% выплата в размере 50%;</w:t>
            </w:r>
          </w:p>
          <w:p w:rsidR="005F6631" w:rsidRPr="000F2D36" w:rsidRDefault="005F6631" w:rsidP="000C79D3">
            <w:pPr>
              <w:rPr>
                <w:rFonts w:eastAsia="MS Mincho"/>
                <w:lang w:eastAsia="ja-JP"/>
              </w:rPr>
            </w:pPr>
            <w:r w:rsidRPr="000F2D36">
              <w:rPr>
                <w:rFonts w:eastAsia="MS Mincho"/>
                <w:lang w:eastAsia="ja-JP"/>
              </w:rPr>
              <w:t>- выше 30% выплата не производится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акты </w:t>
            </w:r>
          </w:p>
          <w:p w:rsidR="005F6631" w:rsidRPr="000F2D36" w:rsidRDefault="005F6631" w:rsidP="000C79D3">
            <w:pPr>
              <w:rPr>
                <w:rFonts w:eastAsia="MS Mincho"/>
                <w:lang w:eastAsia="ja-JP"/>
              </w:rPr>
            </w:pPr>
            <w:r w:rsidRPr="000F2D36">
              <w:rPr>
                <w:rFonts w:eastAsia="MS Mincho"/>
                <w:lang w:eastAsia="ja-JP"/>
              </w:rPr>
              <w:t>по результатам контроля</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2.Обоснованные жалобы пациентов по результатам рассмотрения врачебной комиссии МО или СМО (ТФОМС) </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обоснованных жалоб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протоколы ВК, служебных расследований,</w:t>
            </w:r>
          </w:p>
          <w:p w:rsidR="005F6631" w:rsidRPr="000F2D36" w:rsidRDefault="005F6631" w:rsidP="000C79D3">
            <w:pPr>
              <w:rPr>
                <w:rFonts w:eastAsia="MS Mincho"/>
                <w:lang w:eastAsia="ja-JP"/>
              </w:rPr>
            </w:pPr>
            <w:r w:rsidRPr="000F2D36">
              <w:rPr>
                <w:rFonts w:eastAsia="MS Mincho"/>
                <w:lang w:eastAsia="ja-JP"/>
              </w:rPr>
              <w:t>акты СМО (ТФОМС)</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lastRenderedPageBreak/>
              <w:t>3.Расхождение клинического  и патолого-анатомического диагнозов</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Отсутствие </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расхождения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Патолого-анатомическое заключение</w:t>
            </w:r>
          </w:p>
        </w:tc>
      </w:tr>
      <w:tr w:rsidR="005F6631" w:rsidRPr="000F2D36" w:rsidTr="000C79D3">
        <w:tc>
          <w:tcPr>
            <w:tcW w:w="10192" w:type="dxa"/>
            <w:gridSpan w:val="5"/>
            <w:shd w:val="clear" w:color="auto" w:fill="auto"/>
          </w:tcPr>
          <w:p w:rsidR="005F6631" w:rsidRPr="000F2D36" w:rsidRDefault="005F6631" w:rsidP="000C79D3">
            <w:pPr>
              <w:jc w:val="center"/>
              <w:rPr>
                <w:rFonts w:eastAsia="MS Mincho"/>
                <w:b/>
                <w:lang w:eastAsia="ja-JP"/>
              </w:rPr>
            </w:pPr>
          </w:p>
          <w:p w:rsidR="005F6631" w:rsidRPr="000F2D36" w:rsidRDefault="005F6631" w:rsidP="000C79D3">
            <w:pPr>
              <w:jc w:val="center"/>
              <w:rPr>
                <w:rFonts w:eastAsia="MS Mincho"/>
                <w:b/>
                <w:lang w:eastAsia="ja-JP"/>
              </w:rPr>
            </w:pPr>
            <w:r w:rsidRPr="000F2D36">
              <w:rPr>
                <w:rFonts w:eastAsia="MS Mincho"/>
                <w:b/>
                <w:lang w:eastAsia="ja-JP"/>
              </w:rPr>
              <w:t xml:space="preserve">Оценка  деятельности медицинских сестер, оказывающих  стационарную медицинскую помощь </w:t>
            </w:r>
          </w:p>
          <w:p w:rsidR="005F6631" w:rsidRPr="000F2D36" w:rsidRDefault="005F6631" w:rsidP="000C79D3">
            <w:pPr>
              <w:jc w:val="center"/>
              <w:rPr>
                <w:rFonts w:eastAsia="MS Mincho"/>
                <w:lang w:eastAsia="ja-JP"/>
              </w:rPr>
            </w:pP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1.Нарушение установленных санитарных правил и норм</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нарушений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результаты служебных проверок, расследований</w:t>
            </w:r>
          </w:p>
          <w:p w:rsidR="005F6631" w:rsidRPr="000F2D36" w:rsidRDefault="005F6631" w:rsidP="000C79D3">
            <w:pPr>
              <w:rPr>
                <w:rFonts w:eastAsia="MS Mincho"/>
                <w:lang w:eastAsia="ja-JP"/>
              </w:rPr>
            </w:pP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2.Осложнения при проведении лечебно-диагностических манипуляций, зафиксированных в медицинской документации</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Отсутствие </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осложнений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Учетная форма №025/4-04</w:t>
            </w:r>
          </w:p>
          <w:p w:rsidR="005F6631" w:rsidRPr="000F2D36" w:rsidRDefault="005F6631" w:rsidP="000C79D3">
            <w:pPr>
              <w:rPr>
                <w:rFonts w:eastAsia="MS Mincho"/>
                <w:lang w:eastAsia="ja-JP"/>
              </w:rPr>
            </w:pPr>
            <w:r w:rsidRPr="000F2D36">
              <w:rPr>
                <w:rFonts w:eastAsia="MS Mincho"/>
                <w:lang w:eastAsia="ja-JP"/>
              </w:rPr>
              <w:t xml:space="preserve"> « Медицинская карта амбулаторного больного»</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3.Обоснованные жалобы пациентов по результатам рассмотрения (врачебной) комиссии МО или СМО (ТФОМС)</w:t>
            </w:r>
          </w:p>
        </w:tc>
        <w:tc>
          <w:tcPr>
            <w:tcW w:w="1569"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680"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обоснованных жалоб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результаты служебных расследований, протоколы ВК,</w:t>
            </w:r>
          </w:p>
          <w:p w:rsidR="005F6631" w:rsidRPr="000F2D36" w:rsidRDefault="005F6631" w:rsidP="000C79D3">
            <w:pPr>
              <w:rPr>
                <w:rFonts w:eastAsia="MS Mincho"/>
                <w:lang w:eastAsia="ja-JP"/>
              </w:rPr>
            </w:pPr>
            <w:r w:rsidRPr="000F2D36">
              <w:rPr>
                <w:rFonts w:eastAsia="MS Mincho"/>
                <w:lang w:eastAsia="ja-JP"/>
              </w:rPr>
              <w:t>акты СМО (ТФОМС)</w:t>
            </w:r>
          </w:p>
        </w:tc>
      </w:tr>
    </w:tbl>
    <w:p w:rsidR="005F6631" w:rsidRPr="000F2D36" w:rsidRDefault="005F6631" w:rsidP="005F6631">
      <w:pPr>
        <w:rPr>
          <w:rFonts w:eastAsia="MS Mincho"/>
          <w:sz w:val="20"/>
          <w:lang w:eastAsia="ja-JP"/>
        </w:rPr>
      </w:pPr>
      <w:r w:rsidRPr="000F2D36">
        <w:rPr>
          <w:rFonts w:eastAsia="MS Mincho"/>
          <w:sz w:val="20"/>
          <w:lang w:eastAsia="ja-JP"/>
        </w:rPr>
        <w:t xml:space="preserve">Примечание : МО при разработке Положений учесть, что критерии не должны повторяться, то есть , применяются один раз в отчетном периоде для работника (без повторов данных критериев в других видах стимулирующих выплат). </w:t>
      </w:r>
    </w:p>
    <w:p w:rsidR="005F6631" w:rsidRPr="000F2D36" w:rsidRDefault="005F6631" w:rsidP="005F6631">
      <w:pPr>
        <w:rPr>
          <w:rFonts w:eastAsia="MS Mincho"/>
          <w:lang w:eastAsia="ja-JP"/>
        </w:rPr>
      </w:pPr>
    </w:p>
    <w:p w:rsidR="005F6631" w:rsidRPr="000F2D36" w:rsidRDefault="005F6631" w:rsidP="005F6631">
      <w:pPr>
        <w:jc w:val="center"/>
        <w:rPr>
          <w:rFonts w:eastAsia="MS Mincho"/>
          <w:b/>
          <w:lang w:eastAsia="ja-JP"/>
        </w:rPr>
      </w:pPr>
      <w:r w:rsidRPr="000F2D36">
        <w:rPr>
          <w:rFonts w:eastAsia="MS Mincho"/>
          <w:b/>
          <w:lang w:eastAsia="ja-JP"/>
        </w:rPr>
        <w:t xml:space="preserve">Основные критерии оценки деятельности врачей-специалистов и специалистов  со средним медицинским образованием, участвующих в реализации мероприятий по повышению доступности амбулаторной медицинской помощи </w:t>
      </w:r>
    </w:p>
    <w:p w:rsidR="005F6631" w:rsidRPr="000F2D36" w:rsidRDefault="005F6631" w:rsidP="005F6631">
      <w:pPr>
        <w:jc w:val="both"/>
        <w:rPr>
          <w:rFonts w:eastAsia="MS Mincho"/>
          <w:b/>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596"/>
        <w:gridCol w:w="1756"/>
        <w:gridCol w:w="2148"/>
        <w:gridCol w:w="1915"/>
      </w:tblGrid>
      <w:tr w:rsidR="005F6631" w:rsidRPr="000F2D36" w:rsidTr="000C79D3">
        <w:tc>
          <w:tcPr>
            <w:tcW w:w="10295" w:type="dxa"/>
            <w:gridSpan w:val="5"/>
            <w:shd w:val="clear" w:color="auto" w:fill="auto"/>
          </w:tcPr>
          <w:p w:rsidR="005F6631" w:rsidRPr="000F2D36" w:rsidRDefault="005F6631" w:rsidP="000C79D3">
            <w:pPr>
              <w:jc w:val="center"/>
              <w:rPr>
                <w:rFonts w:eastAsia="MS Mincho"/>
                <w:b/>
                <w:lang w:eastAsia="ja-JP"/>
              </w:rPr>
            </w:pPr>
            <w:r w:rsidRPr="000F2D36">
              <w:rPr>
                <w:rFonts w:eastAsia="MS Mincho"/>
                <w:b/>
                <w:lang w:eastAsia="ja-JP"/>
              </w:rPr>
              <w:t xml:space="preserve">Оценка деятельности  врачей-специалистов    </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Показатель</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t>Единица измерения</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t>Критерии</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Оценка</w:t>
            </w:r>
          </w:p>
          <w:p w:rsidR="005F6631" w:rsidRPr="000F2D36" w:rsidRDefault="005F6631" w:rsidP="000C79D3">
            <w:pPr>
              <w:rPr>
                <w:rFonts w:eastAsia="MS Mincho"/>
                <w:lang w:eastAsia="ja-JP"/>
              </w:rPr>
            </w:pPr>
            <w:r w:rsidRPr="000F2D36">
              <w:rPr>
                <w:rFonts w:eastAsia="MS Mincho"/>
                <w:lang w:eastAsia="ja-JP"/>
              </w:rPr>
              <w:t>выплаты</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Отчетный </w:t>
            </w:r>
          </w:p>
          <w:p w:rsidR="005F6631" w:rsidRPr="000F2D36" w:rsidRDefault="005F6631" w:rsidP="000C79D3">
            <w:pPr>
              <w:rPr>
                <w:rFonts w:eastAsia="MS Mincho"/>
                <w:lang w:eastAsia="ja-JP"/>
              </w:rPr>
            </w:pPr>
            <w:r w:rsidRPr="000F2D36">
              <w:rPr>
                <w:rFonts w:eastAsia="MS Mincho"/>
                <w:lang w:eastAsia="ja-JP"/>
              </w:rPr>
              <w:t>документ</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1. Выполнение объема медицинской помощи на </w:t>
            </w:r>
            <w:r w:rsidRPr="000F2D36">
              <w:rPr>
                <w:rFonts w:eastAsia="MS Mincho"/>
                <w:lang w:eastAsia="ja-JP"/>
              </w:rPr>
              <w:lastRenderedPageBreak/>
              <w:t>одну должность врача специалиста в соответствии с Программой государственных гарантий оказания бесплатной медицинской помощи населению РС (Я)</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lastRenderedPageBreak/>
              <w:t xml:space="preserve">% от плановых </w:t>
            </w:r>
            <w:r w:rsidRPr="000F2D36">
              <w:rPr>
                <w:rFonts w:eastAsia="MS Mincho"/>
                <w:lang w:eastAsia="ja-JP"/>
              </w:rPr>
              <w:lastRenderedPageBreak/>
              <w:t>объемов</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lastRenderedPageBreak/>
              <w:t>не менее 90%</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 при показателе 90% и выше </w:t>
            </w:r>
            <w:r w:rsidRPr="000F2D36">
              <w:rPr>
                <w:rFonts w:eastAsia="MS Mincho"/>
                <w:lang w:eastAsia="ja-JP"/>
              </w:rPr>
              <w:lastRenderedPageBreak/>
              <w:t xml:space="preserve">выплата производится в размере 100%; </w:t>
            </w:r>
          </w:p>
          <w:p w:rsidR="005F6631" w:rsidRPr="000F2D36" w:rsidRDefault="005F6631" w:rsidP="000C79D3">
            <w:pPr>
              <w:rPr>
                <w:rFonts w:eastAsia="MS Mincho"/>
                <w:lang w:eastAsia="ja-JP"/>
              </w:rPr>
            </w:pPr>
            <w:r w:rsidRPr="000F2D36">
              <w:rPr>
                <w:rFonts w:eastAsia="MS Mincho"/>
                <w:lang w:eastAsia="ja-JP"/>
              </w:rPr>
              <w:t>- при показателе от 70% и менее 90% выплата в размере 50%;</w:t>
            </w:r>
          </w:p>
          <w:p w:rsidR="005F6631" w:rsidRPr="000F2D36" w:rsidRDefault="005F6631" w:rsidP="000C79D3">
            <w:pPr>
              <w:rPr>
                <w:rFonts w:eastAsia="MS Mincho"/>
                <w:lang w:eastAsia="ja-JP"/>
              </w:rPr>
            </w:pPr>
            <w:r w:rsidRPr="000F2D36">
              <w:rPr>
                <w:rFonts w:eastAsia="MS Mincho"/>
                <w:lang w:eastAsia="ja-JP"/>
              </w:rPr>
              <w:t>- при показателе ниже 70% выплата не производится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lastRenderedPageBreak/>
              <w:t xml:space="preserve">учетная </w:t>
            </w:r>
          </w:p>
          <w:p w:rsidR="005F6631" w:rsidRPr="000F2D36" w:rsidRDefault="005F6631" w:rsidP="000C79D3">
            <w:pPr>
              <w:rPr>
                <w:rFonts w:eastAsia="MS Mincho"/>
                <w:lang w:eastAsia="ja-JP"/>
              </w:rPr>
            </w:pPr>
            <w:r w:rsidRPr="000F2D36">
              <w:rPr>
                <w:rFonts w:eastAsia="MS Mincho"/>
                <w:lang w:eastAsia="ja-JP"/>
              </w:rPr>
              <w:lastRenderedPageBreak/>
              <w:t xml:space="preserve">форма </w:t>
            </w:r>
          </w:p>
          <w:p w:rsidR="005F6631" w:rsidRPr="000F2D36" w:rsidRDefault="005F6631" w:rsidP="000C79D3">
            <w:pPr>
              <w:rPr>
                <w:rFonts w:eastAsia="MS Mincho"/>
                <w:lang w:eastAsia="ja-JP"/>
              </w:rPr>
            </w:pPr>
            <w:r w:rsidRPr="000F2D36">
              <w:rPr>
                <w:rFonts w:eastAsia="MS Mincho"/>
                <w:lang w:eastAsia="ja-JP"/>
              </w:rPr>
              <w:t xml:space="preserve">№ 025-12/у </w:t>
            </w:r>
          </w:p>
          <w:p w:rsidR="005F6631" w:rsidRPr="000F2D36" w:rsidRDefault="005F6631" w:rsidP="000C79D3">
            <w:pPr>
              <w:rPr>
                <w:rFonts w:eastAsia="MS Mincho"/>
                <w:lang w:eastAsia="ja-JP"/>
              </w:rPr>
            </w:pPr>
            <w:r w:rsidRPr="000F2D36">
              <w:rPr>
                <w:rFonts w:eastAsia="MS Mincho"/>
                <w:lang w:eastAsia="ja-JP"/>
              </w:rPr>
              <w:t>«талон амбулаторного пациента»</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lastRenderedPageBreak/>
              <w:t>2. Случаи ненадлежащего качества медицинской помощи, ненадлежащего оформления медицинской документации, других нарушений, являющихся основанием для применения финансовых санкций к МО, согласно приказу ФФОМС от 01.12.10г. №230,  на основании актов проведения внутреннего контроля и актов СМО (ТФОМС)</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t>% от числа проверенных</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t>не более 15% от числа проверенных</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 при показателе 15% и менее выплата производится в размере 100%; </w:t>
            </w:r>
          </w:p>
          <w:p w:rsidR="005F6631" w:rsidRPr="000F2D36" w:rsidRDefault="005F6631" w:rsidP="000C79D3">
            <w:pPr>
              <w:rPr>
                <w:rFonts w:eastAsia="MS Mincho"/>
                <w:lang w:eastAsia="ja-JP"/>
              </w:rPr>
            </w:pPr>
            <w:r w:rsidRPr="000F2D36">
              <w:rPr>
                <w:rFonts w:eastAsia="MS Mincho"/>
                <w:lang w:eastAsia="ja-JP"/>
              </w:rPr>
              <w:t>- при показателе более 15% и до 30% выплата в размере 50%;</w:t>
            </w:r>
          </w:p>
          <w:p w:rsidR="005F6631" w:rsidRPr="000F2D36" w:rsidRDefault="005F6631" w:rsidP="000C79D3">
            <w:pPr>
              <w:rPr>
                <w:rFonts w:eastAsia="MS Mincho"/>
                <w:lang w:eastAsia="ja-JP"/>
              </w:rPr>
            </w:pPr>
            <w:r w:rsidRPr="000F2D36">
              <w:rPr>
                <w:rFonts w:eastAsia="MS Mincho"/>
                <w:lang w:eastAsia="ja-JP"/>
              </w:rPr>
              <w:t>- выше 30% выплата не производится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акты </w:t>
            </w:r>
          </w:p>
          <w:p w:rsidR="005F6631" w:rsidRPr="000F2D36" w:rsidRDefault="005F6631" w:rsidP="000C79D3">
            <w:pPr>
              <w:rPr>
                <w:rFonts w:eastAsia="MS Mincho"/>
                <w:lang w:eastAsia="ja-JP"/>
              </w:rPr>
            </w:pPr>
            <w:r w:rsidRPr="000F2D36">
              <w:rPr>
                <w:rFonts w:eastAsia="MS Mincho"/>
                <w:lang w:eastAsia="ja-JP"/>
              </w:rPr>
              <w:t>по результатам контроля</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3. Обоснованные жалобы пациентов по результатам рассмотрения врачебной комиссии МО или СМО (ТФОМС) </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обоснованных жалоб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протоколы ВК, служебных расследований,</w:t>
            </w:r>
          </w:p>
          <w:p w:rsidR="005F6631" w:rsidRPr="000F2D36" w:rsidRDefault="005F6631" w:rsidP="000C79D3">
            <w:pPr>
              <w:rPr>
                <w:rFonts w:eastAsia="MS Mincho"/>
                <w:lang w:eastAsia="ja-JP"/>
              </w:rPr>
            </w:pPr>
            <w:r w:rsidRPr="000F2D36">
              <w:rPr>
                <w:rFonts w:eastAsia="MS Mincho"/>
                <w:lang w:eastAsia="ja-JP"/>
              </w:rPr>
              <w:t>акты СМО (ТФОМС)</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4. Осложнения при проведении операций, лечебно-диагностических манипуляций (для специалистов хирургического профиля)</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t>% от числа проведенных операций, манипуляций</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t>не более 2% от числа всех операций (манипуляций)</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 при показателе 2% и менее выплата производится в размере 100%; </w:t>
            </w:r>
          </w:p>
          <w:p w:rsidR="005F6631" w:rsidRPr="000F2D36" w:rsidRDefault="005F6631" w:rsidP="000C79D3">
            <w:pPr>
              <w:rPr>
                <w:rFonts w:eastAsia="MS Mincho"/>
                <w:lang w:eastAsia="ja-JP"/>
              </w:rPr>
            </w:pPr>
            <w:r w:rsidRPr="000F2D36">
              <w:rPr>
                <w:rFonts w:eastAsia="MS Mincho"/>
                <w:lang w:eastAsia="ja-JP"/>
              </w:rPr>
              <w:t>- при показателе выше 2% и до 5% выплата в размере 50%;</w:t>
            </w:r>
          </w:p>
          <w:p w:rsidR="005F6631" w:rsidRPr="000F2D36" w:rsidRDefault="005F6631" w:rsidP="000C79D3">
            <w:pPr>
              <w:rPr>
                <w:rFonts w:eastAsia="MS Mincho"/>
                <w:lang w:eastAsia="ja-JP"/>
              </w:rPr>
            </w:pPr>
            <w:r w:rsidRPr="000F2D36">
              <w:rPr>
                <w:rFonts w:eastAsia="MS Mincho"/>
                <w:lang w:eastAsia="ja-JP"/>
              </w:rPr>
              <w:t>- при показателе выше 5% выплата не производится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медицинская карта амбулаторного (стационарного) больного)</w:t>
            </w:r>
          </w:p>
        </w:tc>
      </w:tr>
      <w:tr w:rsidR="005F6631" w:rsidRPr="000F2D36" w:rsidTr="000C79D3">
        <w:tc>
          <w:tcPr>
            <w:tcW w:w="10295" w:type="dxa"/>
            <w:gridSpan w:val="5"/>
            <w:shd w:val="clear" w:color="auto" w:fill="auto"/>
          </w:tcPr>
          <w:p w:rsidR="005F6631" w:rsidRPr="000F2D36" w:rsidRDefault="005F6631" w:rsidP="000C79D3">
            <w:pPr>
              <w:jc w:val="center"/>
              <w:rPr>
                <w:rFonts w:eastAsia="MS Mincho"/>
                <w:lang w:eastAsia="ja-JP"/>
              </w:rPr>
            </w:pPr>
            <w:r w:rsidRPr="000F2D36">
              <w:rPr>
                <w:rFonts w:eastAsia="MS Mincho"/>
                <w:b/>
                <w:lang w:eastAsia="ja-JP"/>
              </w:rPr>
              <w:lastRenderedPageBreak/>
              <w:t xml:space="preserve">Оценка  деятельности специалистов  со средним медицинским образованием </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p>
        </w:tc>
        <w:tc>
          <w:tcPr>
            <w:tcW w:w="1596" w:type="dxa"/>
            <w:shd w:val="clear" w:color="auto" w:fill="auto"/>
          </w:tcPr>
          <w:p w:rsidR="005F6631" w:rsidRPr="000F2D36" w:rsidRDefault="005F6631" w:rsidP="000C79D3">
            <w:pPr>
              <w:rPr>
                <w:rFonts w:eastAsia="MS Mincho"/>
                <w:lang w:eastAsia="ja-JP"/>
              </w:rPr>
            </w:pPr>
          </w:p>
        </w:tc>
        <w:tc>
          <w:tcPr>
            <w:tcW w:w="1756" w:type="dxa"/>
            <w:shd w:val="clear" w:color="auto" w:fill="auto"/>
          </w:tcPr>
          <w:p w:rsidR="005F6631" w:rsidRPr="000F2D36" w:rsidRDefault="005F6631" w:rsidP="000C79D3">
            <w:pPr>
              <w:rPr>
                <w:rFonts w:eastAsia="MS Mincho"/>
                <w:lang w:eastAsia="ja-JP"/>
              </w:rPr>
            </w:pPr>
          </w:p>
        </w:tc>
        <w:tc>
          <w:tcPr>
            <w:tcW w:w="2148" w:type="dxa"/>
            <w:shd w:val="clear" w:color="auto" w:fill="auto"/>
          </w:tcPr>
          <w:p w:rsidR="005F6631" w:rsidRPr="000F2D36" w:rsidRDefault="005F6631" w:rsidP="000C79D3">
            <w:pPr>
              <w:rPr>
                <w:rFonts w:eastAsia="MS Mincho"/>
                <w:lang w:eastAsia="ja-JP"/>
              </w:rPr>
            </w:pPr>
          </w:p>
        </w:tc>
        <w:tc>
          <w:tcPr>
            <w:tcW w:w="1915" w:type="dxa"/>
            <w:shd w:val="clear" w:color="auto" w:fill="auto"/>
          </w:tcPr>
          <w:p w:rsidR="005F6631" w:rsidRPr="000F2D36" w:rsidRDefault="005F6631" w:rsidP="000C79D3">
            <w:pPr>
              <w:rPr>
                <w:rFonts w:eastAsia="MS Mincho"/>
                <w:lang w:eastAsia="ja-JP"/>
              </w:rPr>
            </w:pP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1. Нарушение установленных санитарных правил и норм</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нарушений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результаты служебных проверок, расследований</w:t>
            </w:r>
          </w:p>
          <w:p w:rsidR="005F6631" w:rsidRPr="000F2D36" w:rsidRDefault="005F6631" w:rsidP="000C79D3">
            <w:pPr>
              <w:rPr>
                <w:rFonts w:eastAsia="MS Mincho"/>
                <w:lang w:eastAsia="ja-JP"/>
              </w:rPr>
            </w:pP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2. Осложнения при проведении лечебно-диагностических манипуляций, зафиксированных в медицинской документации</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Отсутствие </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 xml:space="preserve">При наличии осложнений выплата  не  производится </w:t>
            </w:r>
          </w:p>
          <w:p w:rsidR="005F6631" w:rsidRPr="000F2D36" w:rsidRDefault="005F6631" w:rsidP="000C79D3">
            <w:pPr>
              <w:rPr>
                <w:rFonts w:eastAsia="MS Mincho"/>
                <w:lang w:eastAsia="ja-JP"/>
              </w:rPr>
            </w:pP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Учетная форма №025/4-04</w:t>
            </w:r>
          </w:p>
          <w:p w:rsidR="005F6631" w:rsidRPr="000F2D36" w:rsidRDefault="005F6631" w:rsidP="000C79D3">
            <w:pPr>
              <w:rPr>
                <w:rFonts w:eastAsia="MS Mincho"/>
                <w:lang w:eastAsia="ja-JP"/>
              </w:rPr>
            </w:pPr>
            <w:r w:rsidRPr="000F2D36">
              <w:rPr>
                <w:rFonts w:eastAsia="MS Mincho"/>
                <w:lang w:eastAsia="ja-JP"/>
              </w:rPr>
              <w:t xml:space="preserve"> « Медицинская карта амбулаторного больного»</w:t>
            </w:r>
          </w:p>
        </w:tc>
      </w:tr>
      <w:tr w:rsidR="005F6631" w:rsidRPr="000F2D36" w:rsidTr="000C79D3">
        <w:tc>
          <w:tcPr>
            <w:tcW w:w="2880" w:type="dxa"/>
            <w:shd w:val="clear" w:color="auto" w:fill="auto"/>
          </w:tcPr>
          <w:p w:rsidR="005F6631" w:rsidRPr="000F2D36" w:rsidRDefault="005F6631" w:rsidP="000C79D3">
            <w:pPr>
              <w:rPr>
                <w:rFonts w:eastAsia="MS Mincho"/>
                <w:lang w:eastAsia="ja-JP"/>
              </w:rPr>
            </w:pPr>
            <w:r w:rsidRPr="000F2D36">
              <w:rPr>
                <w:rFonts w:eastAsia="MS Mincho"/>
                <w:lang w:eastAsia="ja-JP"/>
              </w:rPr>
              <w:t>3. Обоснованные жалобы пациентов по результатам рассмотрения (врачебной) комиссии МО или СМО (ТФОМС)</w:t>
            </w:r>
          </w:p>
        </w:tc>
        <w:tc>
          <w:tcPr>
            <w:tcW w:w="1596" w:type="dxa"/>
            <w:shd w:val="clear" w:color="auto" w:fill="auto"/>
          </w:tcPr>
          <w:p w:rsidR="005F6631" w:rsidRPr="000F2D36" w:rsidRDefault="005F6631" w:rsidP="000C79D3">
            <w:pPr>
              <w:rPr>
                <w:rFonts w:eastAsia="MS Mincho"/>
                <w:lang w:eastAsia="ja-JP"/>
              </w:rPr>
            </w:pPr>
            <w:r w:rsidRPr="000F2D36">
              <w:rPr>
                <w:rFonts w:eastAsia="MS Mincho"/>
                <w:lang w:eastAsia="ja-JP"/>
              </w:rPr>
              <w:t>Ед.</w:t>
            </w:r>
          </w:p>
        </w:tc>
        <w:tc>
          <w:tcPr>
            <w:tcW w:w="1756" w:type="dxa"/>
            <w:shd w:val="clear" w:color="auto" w:fill="auto"/>
          </w:tcPr>
          <w:p w:rsidR="005F6631" w:rsidRPr="000F2D36" w:rsidRDefault="005F6631" w:rsidP="000C79D3">
            <w:pPr>
              <w:rPr>
                <w:rFonts w:eastAsia="MS Mincho"/>
                <w:lang w:eastAsia="ja-JP"/>
              </w:rPr>
            </w:pPr>
            <w:r w:rsidRPr="000F2D36">
              <w:rPr>
                <w:rFonts w:eastAsia="MS Mincho"/>
                <w:lang w:eastAsia="ja-JP"/>
              </w:rPr>
              <w:t>отсутствие</w:t>
            </w:r>
          </w:p>
        </w:tc>
        <w:tc>
          <w:tcPr>
            <w:tcW w:w="2148" w:type="dxa"/>
            <w:shd w:val="clear" w:color="auto" w:fill="auto"/>
          </w:tcPr>
          <w:p w:rsidR="005F6631" w:rsidRPr="000F2D36" w:rsidRDefault="005F6631" w:rsidP="000C79D3">
            <w:pPr>
              <w:rPr>
                <w:rFonts w:eastAsia="MS Mincho"/>
                <w:lang w:eastAsia="ja-JP"/>
              </w:rPr>
            </w:pPr>
            <w:r w:rsidRPr="000F2D36">
              <w:rPr>
                <w:rFonts w:eastAsia="MS Mincho"/>
                <w:lang w:eastAsia="ja-JP"/>
              </w:rPr>
              <w:t>При наличии обоснованных жалоб выплаты не производятся</w:t>
            </w:r>
          </w:p>
        </w:tc>
        <w:tc>
          <w:tcPr>
            <w:tcW w:w="1915" w:type="dxa"/>
            <w:shd w:val="clear" w:color="auto" w:fill="auto"/>
          </w:tcPr>
          <w:p w:rsidR="005F6631" w:rsidRPr="000F2D36" w:rsidRDefault="005F6631" w:rsidP="000C79D3">
            <w:pPr>
              <w:rPr>
                <w:rFonts w:eastAsia="MS Mincho"/>
                <w:lang w:eastAsia="ja-JP"/>
              </w:rPr>
            </w:pPr>
            <w:r w:rsidRPr="000F2D36">
              <w:rPr>
                <w:rFonts w:eastAsia="MS Mincho"/>
                <w:lang w:eastAsia="ja-JP"/>
              </w:rPr>
              <w:t>результаты служебных расследований, протоколы ВК,</w:t>
            </w:r>
          </w:p>
          <w:p w:rsidR="005F6631" w:rsidRPr="000F2D36" w:rsidRDefault="005F6631" w:rsidP="000C79D3">
            <w:pPr>
              <w:rPr>
                <w:rFonts w:eastAsia="MS Mincho"/>
                <w:lang w:eastAsia="ja-JP"/>
              </w:rPr>
            </w:pPr>
            <w:r w:rsidRPr="000F2D36">
              <w:rPr>
                <w:rFonts w:eastAsia="MS Mincho"/>
                <w:lang w:eastAsia="ja-JP"/>
              </w:rPr>
              <w:t>акты СМО (ТФОМС)</w:t>
            </w:r>
          </w:p>
        </w:tc>
      </w:tr>
    </w:tbl>
    <w:p w:rsidR="005F6631" w:rsidRPr="000F2D36" w:rsidRDefault="005F6631" w:rsidP="005F6631">
      <w:pPr>
        <w:rPr>
          <w:rFonts w:eastAsia="MS Mincho"/>
          <w:sz w:val="20"/>
          <w:lang w:eastAsia="ja-JP"/>
        </w:rPr>
      </w:pPr>
      <w:r w:rsidRPr="000F2D36">
        <w:rPr>
          <w:rFonts w:eastAsia="MS Mincho"/>
          <w:sz w:val="20"/>
          <w:lang w:eastAsia="ja-JP"/>
        </w:rPr>
        <w:t xml:space="preserve">Примечание: МО при разработке Положений учесть, что критерии не должны повторяться, то </w:t>
      </w:r>
    </w:p>
    <w:p w:rsidR="005F6631" w:rsidRPr="00BB605C" w:rsidRDefault="005F6631" w:rsidP="005F6631">
      <w:pPr>
        <w:rPr>
          <w:rFonts w:eastAsia="MS Mincho"/>
          <w:sz w:val="20"/>
          <w:lang w:eastAsia="ja-JP"/>
        </w:rPr>
      </w:pPr>
      <w:r w:rsidRPr="000F2D36">
        <w:rPr>
          <w:rFonts w:eastAsia="MS Mincho"/>
          <w:sz w:val="20"/>
          <w:lang w:eastAsia="ja-JP"/>
        </w:rPr>
        <w:t>есть, применяются один раз в отчетном периоде для работника (без повторов данных критериев в других видах стимулирующих выплат).</w:t>
      </w:r>
      <w:r w:rsidRPr="00BB605C">
        <w:rPr>
          <w:rFonts w:eastAsia="MS Mincho"/>
          <w:sz w:val="20"/>
          <w:lang w:eastAsia="ja-JP"/>
        </w:rPr>
        <w:t xml:space="preserve"> </w:t>
      </w:r>
    </w:p>
    <w:p w:rsidR="005F6631" w:rsidRPr="00BB605C" w:rsidRDefault="005F6631" w:rsidP="005F6631">
      <w:pPr>
        <w:rPr>
          <w:rFonts w:eastAsia="MS Mincho"/>
          <w:sz w:val="20"/>
          <w:lang w:eastAsia="ja-JP"/>
        </w:rPr>
      </w:pPr>
    </w:p>
    <w:p w:rsidR="00005CC8" w:rsidRDefault="00005CC8"/>
    <w:sectPr w:rsidR="00005CC8" w:rsidSect="00D0656F">
      <w:footerReference w:type="default" r:id="rId56"/>
      <w:pgSz w:w="11909" w:h="16834"/>
      <w:pgMar w:top="851" w:right="567" w:bottom="567"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6F" w:rsidRDefault="00005CC8">
    <w:pPr>
      <w:pStyle w:val="af0"/>
      <w:jc w:val="right"/>
    </w:pPr>
    <w:r>
      <w:fldChar w:fldCharType="begin"/>
    </w:r>
    <w:r>
      <w:instrText xml:space="preserve"> PAGE   \* MERGEFORMAT </w:instrText>
    </w:r>
    <w:r>
      <w:fldChar w:fldCharType="separate"/>
    </w:r>
    <w:r w:rsidR="005F6631">
      <w:rPr>
        <w:noProof/>
      </w:rPr>
      <w:t>69</w:t>
    </w:r>
    <w:r>
      <w:fldChar w:fldCharType="end"/>
    </w:r>
  </w:p>
  <w:p w:rsidR="00D0656F" w:rsidRDefault="00005CC8">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6C3CA"/>
    <w:lvl w:ilvl="0">
      <w:numFmt w:val="bullet"/>
      <w:lvlText w:val="*"/>
      <w:lvlJc w:val="left"/>
    </w:lvl>
  </w:abstractNum>
  <w:abstractNum w:abstractNumId="1">
    <w:nsid w:val="07916BAB"/>
    <w:multiLevelType w:val="multilevel"/>
    <w:tmpl w:val="5A26D69A"/>
    <w:lvl w:ilvl="0">
      <w:start w:val="1"/>
      <w:numFmt w:val="decimal"/>
      <w:lvlText w:val="%1."/>
      <w:lvlJc w:val="left"/>
      <w:pPr>
        <w:ind w:left="2486" w:hanging="360"/>
      </w:pPr>
      <w:rPr>
        <w:rFonts w:hint="default"/>
      </w:rPr>
    </w:lvl>
    <w:lvl w:ilvl="1">
      <w:start w:val="2"/>
      <w:numFmt w:val="decimal"/>
      <w:isLgl/>
      <w:lvlText w:val="%1.%2."/>
      <w:lvlJc w:val="left"/>
      <w:pPr>
        <w:ind w:left="2486"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206" w:hanging="1080"/>
      </w:pPr>
      <w:rPr>
        <w:rFonts w:hint="default"/>
      </w:rPr>
    </w:lvl>
    <w:lvl w:ilvl="6">
      <w:start w:val="1"/>
      <w:numFmt w:val="decimal"/>
      <w:isLgl/>
      <w:lvlText w:val="%1.%2.%3.%4.%5.%6.%7."/>
      <w:lvlJc w:val="left"/>
      <w:pPr>
        <w:ind w:left="3566" w:hanging="1440"/>
      </w:pPr>
      <w:rPr>
        <w:rFonts w:hint="default"/>
      </w:rPr>
    </w:lvl>
    <w:lvl w:ilvl="7">
      <w:start w:val="1"/>
      <w:numFmt w:val="decimal"/>
      <w:isLgl/>
      <w:lvlText w:val="%1.%2.%3.%4.%5.%6.%7.%8."/>
      <w:lvlJc w:val="left"/>
      <w:pPr>
        <w:ind w:left="3566" w:hanging="1440"/>
      </w:pPr>
      <w:rPr>
        <w:rFonts w:hint="default"/>
      </w:rPr>
    </w:lvl>
    <w:lvl w:ilvl="8">
      <w:start w:val="1"/>
      <w:numFmt w:val="decimal"/>
      <w:isLgl/>
      <w:lvlText w:val="%1.%2.%3.%4.%5.%6.%7.%8.%9."/>
      <w:lvlJc w:val="left"/>
      <w:pPr>
        <w:ind w:left="3926" w:hanging="1800"/>
      </w:pPr>
      <w:rPr>
        <w:rFonts w:hint="default"/>
      </w:rPr>
    </w:lvl>
  </w:abstractNum>
  <w:abstractNum w:abstractNumId="2">
    <w:nsid w:val="0F282BE4"/>
    <w:multiLevelType w:val="multilevel"/>
    <w:tmpl w:val="9B7EA1BC"/>
    <w:lvl w:ilvl="0">
      <w:start w:val="1"/>
      <w:numFmt w:val="decimal"/>
      <w:lvlText w:val="%1."/>
      <w:lvlJc w:val="left"/>
      <w:pPr>
        <w:ind w:left="1320" w:hanging="1320"/>
      </w:pPr>
      <w:rPr>
        <w:rFonts w:hint="default"/>
      </w:rPr>
    </w:lvl>
    <w:lvl w:ilvl="1">
      <w:start w:val="1"/>
      <w:numFmt w:val="decimal"/>
      <w:lvlText w:val="%1.%2."/>
      <w:lvlJc w:val="left"/>
      <w:pPr>
        <w:ind w:left="1590" w:hanging="1320"/>
      </w:pPr>
      <w:rPr>
        <w:rFonts w:hint="default"/>
      </w:rPr>
    </w:lvl>
    <w:lvl w:ilvl="2">
      <w:start w:val="1"/>
      <w:numFmt w:val="decimal"/>
      <w:lvlText w:val="%1.%2.%3."/>
      <w:lvlJc w:val="left"/>
      <w:pPr>
        <w:ind w:left="1604" w:hanging="1320"/>
      </w:pPr>
      <w:rPr>
        <w:rFonts w:hint="default"/>
      </w:rPr>
    </w:lvl>
    <w:lvl w:ilvl="3">
      <w:start w:val="1"/>
      <w:numFmt w:val="decimal"/>
      <w:lvlText w:val="%1.%2.%3.%4."/>
      <w:lvlJc w:val="left"/>
      <w:pPr>
        <w:ind w:left="2130" w:hanging="1320"/>
      </w:pPr>
      <w:rPr>
        <w:rFonts w:hint="default"/>
      </w:rPr>
    </w:lvl>
    <w:lvl w:ilvl="4">
      <w:start w:val="1"/>
      <w:numFmt w:val="decimal"/>
      <w:lvlText w:val="%1.%2.%3.%4.%5."/>
      <w:lvlJc w:val="left"/>
      <w:pPr>
        <w:ind w:left="2400" w:hanging="1320"/>
      </w:pPr>
      <w:rPr>
        <w:rFonts w:hint="default"/>
      </w:rPr>
    </w:lvl>
    <w:lvl w:ilvl="5">
      <w:start w:val="1"/>
      <w:numFmt w:val="decimal"/>
      <w:lvlText w:val="%1.%2.%3.%4.%5.%6."/>
      <w:lvlJc w:val="left"/>
      <w:pPr>
        <w:ind w:left="2670" w:hanging="132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0FF71CC1"/>
    <w:multiLevelType w:val="hybridMultilevel"/>
    <w:tmpl w:val="C3029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17EE7"/>
    <w:multiLevelType w:val="hybridMultilevel"/>
    <w:tmpl w:val="DE608400"/>
    <w:lvl w:ilvl="0" w:tplc="884A07D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B622A11"/>
    <w:multiLevelType w:val="hybridMultilevel"/>
    <w:tmpl w:val="317CD8CA"/>
    <w:lvl w:ilvl="0">
      <w:start w:val="1"/>
      <w:numFmt w:val="decimal"/>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0E77D81"/>
    <w:multiLevelType w:val="multilevel"/>
    <w:tmpl w:val="CEE009DE"/>
    <w:lvl w:ilvl="0">
      <w:start w:val="1"/>
      <w:numFmt w:val="decimal"/>
      <w:lvlText w:val="%1."/>
      <w:lvlJc w:val="left"/>
      <w:pPr>
        <w:ind w:left="2771" w:hanging="360"/>
      </w:pPr>
      <w:rPr>
        <w:rFonts w:hint="default"/>
        <w:color w:val="000000"/>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7">
    <w:nsid w:val="3DC731C2"/>
    <w:multiLevelType w:val="hybridMultilevel"/>
    <w:tmpl w:val="6B5E6BF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481599"/>
    <w:multiLevelType w:val="multilevel"/>
    <w:tmpl w:val="64AC9A6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81C2C07"/>
    <w:multiLevelType w:val="multilevel"/>
    <w:tmpl w:val="9012860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A0E3F1F"/>
    <w:multiLevelType w:val="multilevel"/>
    <w:tmpl w:val="116471EC"/>
    <w:lvl w:ilvl="0">
      <w:start w:val="3"/>
      <w:numFmt w:val="decimal"/>
      <w:lvlText w:val="%1."/>
      <w:legacy w:legacy="1" w:legacySpace="0" w:legacyIndent="720"/>
      <w:lvlJc w:val="left"/>
      <w:pPr>
        <w:ind w:left="0" w:firstLine="0"/>
      </w:pPr>
      <w:rPr>
        <w:rFonts w:ascii="Times New Roman" w:hAnsi="Times New Roman" w:cs="Times New Roman" w:hint="default"/>
      </w:rPr>
    </w:lvl>
    <w:lvl w:ilvl="1">
      <w:start w:val="1"/>
      <w:numFmt w:val="decimal"/>
      <w:isLgl/>
      <w:lvlText w:val="%1.%2."/>
      <w:lvlJc w:val="left"/>
      <w:pPr>
        <w:ind w:left="360" w:hanging="360"/>
      </w:pPr>
      <w:rPr>
        <w:b w:val="0"/>
        <w:sz w:val="24"/>
      </w:rPr>
    </w:lvl>
    <w:lvl w:ilvl="2">
      <w:start w:val="1"/>
      <w:numFmt w:val="decimal"/>
      <w:isLgl/>
      <w:lvlText w:val="%1.%2.%3."/>
      <w:lvlJc w:val="left"/>
      <w:pPr>
        <w:ind w:left="720" w:hanging="720"/>
      </w:pPr>
      <w:rPr>
        <w:b/>
        <w:sz w:val="24"/>
      </w:rPr>
    </w:lvl>
    <w:lvl w:ilvl="3">
      <w:start w:val="1"/>
      <w:numFmt w:val="decimal"/>
      <w:isLgl/>
      <w:lvlText w:val="%1.%2.%3.%4."/>
      <w:lvlJc w:val="left"/>
      <w:pPr>
        <w:ind w:left="720" w:hanging="720"/>
      </w:pPr>
      <w:rPr>
        <w:b/>
        <w:sz w:val="24"/>
      </w:rPr>
    </w:lvl>
    <w:lvl w:ilvl="4">
      <w:start w:val="1"/>
      <w:numFmt w:val="decimal"/>
      <w:isLgl/>
      <w:lvlText w:val="%1.%2.%3.%4.%5."/>
      <w:lvlJc w:val="left"/>
      <w:pPr>
        <w:ind w:left="1080" w:hanging="1080"/>
      </w:pPr>
      <w:rPr>
        <w:b/>
        <w:sz w:val="24"/>
      </w:rPr>
    </w:lvl>
    <w:lvl w:ilvl="5">
      <w:start w:val="1"/>
      <w:numFmt w:val="decimal"/>
      <w:isLgl/>
      <w:lvlText w:val="%1.%2.%3.%4.%5.%6."/>
      <w:lvlJc w:val="left"/>
      <w:pPr>
        <w:ind w:left="1080" w:hanging="1080"/>
      </w:pPr>
      <w:rPr>
        <w:b/>
        <w:sz w:val="24"/>
      </w:rPr>
    </w:lvl>
    <w:lvl w:ilvl="6">
      <w:start w:val="1"/>
      <w:numFmt w:val="decimal"/>
      <w:isLgl/>
      <w:lvlText w:val="%1.%2.%3.%4.%5.%6.%7."/>
      <w:lvlJc w:val="left"/>
      <w:pPr>
        <w:ind w:left="1080" w:hanging="1080"/>
      </w:pPr>
      <w:rPr>
        <w:b/>
        <w:sz w:val="24"/>
      </w:rPr>
    </w:lvl>
    <w:lvl w:ilvl="7">
      <w:start w:val="1"/>
      <w:numFmt w:val="decimal"/>
      <w:isLgl/>
      <w:lvlText w:val="%1.%2.%3.%4.%5.%6.%7.%8."/>
      <w:lvlJc w:val="left"/>
      <w:pPr>
        <w:ind w:left="1440" w:hanging="1440"/>
      </w:pPr>
      <w:rPr>
        <w:b/>
        <w:sz w:val="24"/>
      </w:rPr>
    </w:lvl>
    <w:lvl w:ilvl="8">
      <w:start w:val="1"/>
      <w:numFmt w:val="decimal"/>
      <w:isLgl/>
      <w:lvlText w:val="%1.%2.%3.%4.%5.%6.%7.%8.%9."/>
      <w:lvlJc w:val="left"/>
      <w:pPr>
        <w:ind w:left="1440" w:hanging="1440"/>
      </w:pPr>
      <w:rPr>
        <w:b/>
        <w:sz w:val="24"/>
      </w:rPr>
    </w:lvl>
  </w:abstractNum>
  <w:abstractNum w:abstractNumId="11">
    <w:nsid w:val="52BD5CBB"/>
    <w:multiLevelType w:val="hybridMultilevel"/>
    <w:tmpl w:val="70667A1C"/>
    <w:lvl w:ilv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96A78A7"/>
    <w:multiLevelType w:val="hybridMultilevel"/>
    <w:tmpl w:val="FA48490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3">
    <w:nsid w:val="63515766"/>
    <w:multiLevelType w:val="singleLevel"/>
    <w:tmpl w:val="632E3246"/>
    <w:lvl w:ilvl="0">
      <w:start w:val="4"/>
      <w:numFmt w:val="decimal"/>
      <w:lvlText w:val="%1."/>
      <w:legacy w:legacy="1" w:legacySpace="0" w:legacyIndent="713"/>
      <w:lvlJc w:val="left"/>
      <w:pPr>
        <w:ind w:left="0" w:firstLine="0"/>
      </w:pPr>
      <w:rPr>
        <w:rFonts w:ascii="Times New Roman" w:hAnsi="Times New Roman" w:cs="Times New Roman" w:hint="default"/>
      </w:rPr>
    </w:lvl>
  </w:abstractNum>
  <w:abstractNum w:abstractNumId="14">
    <w:nsid w:val="6C181216"/>
    <w:multiLevelType w:val="singleLevel"/>
    <w:tmpl w:val="F1969578"/>
    <w:lvl w:ilvl="0">
      <w:start w:val="1"/>
      <w:numFmt w:val="decimal"/>
      <w:lvlText w:val="%1."/>
      <w:legacy w:legacy="1" w:legacySpace="0" w:legacyIndent="713"/>
      <w:lvlJc w:val="left"/>
      <w:pPr>
        <w:ind w:left="0" w:firstLine="0"/>
      </w:pPr>
      <w:rPr>
        <w:rFonts w:ascii="Times New Roman" w:hAnsi="Times New Roman" w:cs="Times New Roman" w:hint="default"/>
      </w:rPr>
    </w:lvl>
  </w:abstractNum>
  <w:abstractNum w:abstractNumId="15">
    <w:nsid w:val="715946B6"/>
    <w:multiLevelType w:val="hybridMultilevel"/>
    <w:tmpl w:val="C4E4DA36"/>
    <w:lvl w:ilvl="0">
      <w:start w:val="1"/>
      <w:numFmt w:val="decimal"/>
      <w:lvlText w:val="%1."/>
      <w:lvlJc w:val="left"/>
      <w:pPr>
        <w:ind w:left="389" w:hanging="360"/>
      </w:pPr>
      <w:rPr>
        <w:rFonts w:hint="default"/>
      </w:rPr>
    </w:lvl>
    <w:lvl w:ilvl="1">
      <w:start w:val="1"/>
      <w:numFmt w:val="lowerLetter"/>
      <w:lvlText w:val="%2."/>
      <w:lvlJc w:val="left"/>
      <w:pPr>
        <w:ind w:left="1109" w:hanging="360"/>
      </w:pPr>
    </w:lvl>
    <w:lvl w:ilvl="2" w:tentative="1">
      <w:start w:val="1"/>
      <w:numFmt w:val="lowerRoman"/>
      <w:lvlText w:val="%3."/>
      <w:lvlJc w:val="right"/>
      <w:pPr>
        <w:ind w:left="1829" w:hanging="180"/>
      </w:pPr>
    </w:lvl>
    <w:lvl w:ilvl="3" w:tentative="1">
      <w:start w:val="1"/>
      <w:numFmt w:val="decimal"/>
      <w:lvlText w:val="%4."/>
      <w:lvlJc w:val="left"/>
      <w:pPr>
        <w:ind w:left="2549" w:hanging="360"/>
      </w:pPr>
    </w:lvl>
    <w:lvl w:ilvl="4" w:tentative="1">
      <w:start w:val="1"/>
      <w:numFmt w:val="lowerLetter"/>
      <w:lvlText w:val="%5."/>
      <w:lvlJc w:val="left"/>
      <w:pPr>
        <w:ind w:left="3269" w:hanging="360"/>
      </w:pPr>
    </w:lvl>
    <w:lvl w:ilvl="5" w:tentative="1">
      <w:start w:val="1"/>
      <w:numFmt w:val="lowerRoman"/>
      <w:lvlText w:val="%6."/>
      <w:lvlJc w:val="right"/>
      <w:pPr>
        <w:ind w:left="3989" w:hanging="180"/>
      </w:pPr>
    </w:lvl>
    <w:lvl w:ilvl="6" w:tentative="1">
      <w:start w:val="1"/>
      <w:numFmt w:val="decimal"/>
      <w:lvlText w:val="%7."/>
      <w:lvlJc w:val="left"/>
      <w:pPr>
        <w:ind w:left="4709" w:hanging="360"/>
      </w:pPr>
    </w:lvl>
    <w:lvl w:ilvl="7" w:tentative="1">
      <w:start w:val="1"/>
      <w:numFmt w:val="lowerLetter"/>
      <w:lvlText w:val="%8."/>
      <w:lvlJc w:val="left"/>
      <w:pPr>
        <w:ind w:left="5429" w:hanging="360"/>
      </w:pPr>
    </w:lvl>
    <w:lvl w:ilvl="8" w:tentative="1">
      <w:start w:val="1"/>
      <w:numFmt w:val="lowerRoman"/>
      <w:lvlText w:val="%9."/>
      <w:lvlJc w:val="right"/>
      <w:pPr>
        <w:ind w:left="6149" w:hanging="180"/>
      </w:pPr>
    </w:lvl>
  </w:abstractNum>
  <w:abstractNum w:abstractNumId="16">
    <w:nsid w:val="7D487FAB"/>
    <w:multiLevelType w:val="multilevel"/>
    <w:tmpl w:val="18F4ACF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lvlOverride w:ilvl="0">
      <w:startOverride w:val="1"/>
    </w:lvlOverride>
  </w:num>
  <w:num w:numId="3">
    <w:abstractNumId w:val="13"/>
    <w:lvlOverride w:ilvl="0">
      <w:startOverride w:val="4"/>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2"/>
        <w:lvlJc w:val="left"/>
        <w:pPr>
          <w:ind w:left="0" w:firstLine="0"/>
        </w:pPr>
        <w:rPr>
          <w:rFonts w:ascii="Times New Roman" w:hAnsi="Times New Roman" w:cs="Times New Roman" w:hint="default"/>
        </w:rPr>
      </w:lvl>
    </w:lvlOverride>
  </w:num>
  <w:num w:numId="7">
    <w:abstractNumId w:val="7"/>
  </w:num>
  <w:num w:numId="8">
    <w:abstractNumId w:val="5"/>
  </w:num>
  <w:num w:numId="9">
    <w:abstractNumId w:val="1"/>
  </w:num>
  <w:num w:numId="10">
    <w:abstractNumId w:val="16"/>
  </w:num>
  <w:num w:numId="11">
    <w:abstractNumId w:val="3"/>
  </w:num>
  <w:num w:numId="12">
    <w:abstractNumId w:val="11"/>
  </w:num>
  <w:num w:numId="13">
    <w:abstractNumId w:val="15"/>
  </w:num>
  <w:num w:numId="14">
    <w:abstractNumId w:val="6"/>
  </w:num>
  <w:num w:numId="15">
    <w:abstractNumId w:val="4"/>
  </w:num>
  <w:num w:numId="16">
    <w:abstractNumId w:val="9"/>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6631"/>
    <w:rsid w:val="00005CC8"/>
    <w:rsid w:val="005F6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6631"/>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qFormat/>
    <w:rsid w:val="005F6631"/>
    <w:pPr>
      <w:keepNext/>
      <w:spacing w:after="0" w:line="240" w:lineRule="auto"/>
      <w:jc w:val="center"/>
      <w:outlineLvl w:val="1"/>
    </w:pPr>
    <w:rPr>
      <w:rFonts w:ascii="Times New Roman" w:eastAsia="Times New Roman" w:hAnsi="Times New Roman" w:cs="Times New Roman"/>
      <w:sz w:val="26"/>
      <w:szCs w:val="24"/>
    </w:rPr>
  </w:style>
  <w:style w:type="paragraph" w:styleId="9">
    <w:name w:val="heading 9"/>
    <w:basedOn w:val="a"/>
    <w:next w:val="a"/>
    <w:link w:val="90"/>
    <w:uiPriority w:val="9"/>
    <w:qFormat/>
    <w:rsid w:val="005F6631"/>
    <w:pPr>
      <w:spacing w:before="240" w:after="60" w:line="240" w:lineRule="auto"/>
      <w:outlineLvl w:val="8"/>
    </w:pPr>
    <w:rPr>
      <w:rFonts w:ascii="Cambria" w:eastAsia="Times New Roman" w:hAnsi="Cambria"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F6631"/>
    <w:rPr>
      <w:rFonts w:ascii="Times New Roman" w:eastAsia="Times New Roman" w:hAnsi="Times New Roman" w:cs="Times New Roman"/>
      <w:b/>
      <w:sz w:val="28"/>
      <w:szCs w:val="24"/>
    </w:rPr>
  </w:style>
  <w:style w:type="character" w:customStyle="1" w:styleId="20">
    <w:name w:val="Заголовок 2 Знак"/>
    <w:basedOn w:val="a0"/>
    <w:link w:val="2"/>
    <w:rsid w:val="005F6631"/>
    <w:rPr>
      <w:rFonts w:ascii="Times New Roman" w:eastAsia="Times New Roman" w:hAnsi="Times New Roman" w:cs="Times New Roman"/>
      <w:sz w:val="26"/>
      <w:szCs w:val="24"/>
    </w:rPr>
  </w:style>
  <w:style w:type="character" w:customStyle="1" w:styleId="90">
    <w:name w:val="Заголовок 9 Знак"/>
    <w:basedOn w:val="a0"/>
    <w:link w:val="9"/>
    <w:uiPriority w:val="9"/>
    <w:rsid w:val="005F6631"/>
    <w:rPr>
      <w:rFonts w:ascii="Cambria" w:eastAsia="Times New Roman" w:hAnsi="Cambria" w:cs="Times New Roman"/>
      <w:lang/>
    </w:rPr>
  </w:style>
  <w:style w:type="paragraph" w:styleId="a3">
    <w:name w:val="Body Text"/>
    <w:basedOn w:val="a"/>
    <w:link w:val="a4"/>
    <w:rsid w:val="005F6631"/>
    <w:pPr>
      <w:spacing w:after="0" w:line="240" w:lineRule="auto"/>
      <w:jc w:val="center"/>
    </w:pPr>
    <w:rPr>
      <w:rFonts w:ascii="Arial" w:eastAsia="Times New Roman" w:hAnsi="Arial" w:cs="Times New Roman"/>
      <w:b/>
      <w:sz w:val="28"/>
      <w:szCs w:val="24"/>
      <w:lang/>
    </w:rPr>
  </w:style>
  <w:style w:type="character" w:customStyle="1" w:styleId="a4">
    <w:name w:val="Основной текст Знак"/>
    <w:basedOn w:val="a0"/>
    <w:link w:val="a3"/>
    <w:rsid w:val="005F6631"/>
    <w:rPr>
      <w:rFonts w:ascii="Arial" w:eastAsia="Times New Roman" w:hAnsi="Arial" w:cs="Times New Roman"/>
      <w:b/>
      <w:sz w:val="28"/>
      <w:szCs w:val="24"/>
      <w:lang/>
    </w:rPr>
  </w:style>
  <w:style w:type="character" w:styleId="a5">
    <w:name w:val="Hyperlink"/>
    <w:rsid w:val="005F6631"/>
    <w:rPr>
      <w:color w:val="0000FF"/>
      <w:u w:val="single"/>
    </w:rPr>
  </w:style>
  <w:style w:type="paragraph" w:styleId="a6">
    <w:name w:val="Body Text Indent"/>
    <w:basedOn w:val="a"/>
    <w:link w:val="a7"/>
    <w:rsid w:val="005F6631"/>
    <w:pPr>
      <w:spacing w:after="0" w:line="240" w:lineRule="auto"/>
      <w:ind w:firstLine="108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F6631"/>
    <w:rPr>
      <w:rFonts w:ascii="Times New Roman" w:eastAsia="Times New Roman" w:hAnsi="Times New Roman" w:cs="Times New Roman"/>
      <w:sz w:val="24"/>
      <w:szCs w:val="24"/>
    </w:rPr>
  </w:style>
  <w:style w:type="paragraph" w:styleId="21">
    <w:name w:val="Body Text Indent 2"/>
    <w:basedOn w:val="a"/>
    <w:link w:val="22"/>
    <w:rsid w:val="005F6631"/>
    <w:pPr>
      <w:spacing w:after="0" w:line="240" w:lineRule="auto"/>
      <w:ind w:firstLine="540"/>
      <w:jc w:val="both"/>
    </w:pPr>
    <w:rPr>
      <w:rFonts w:ascii="Times New Roman" w:eastAsia="Times New Roman" w:hAnsi="Times New Roman" w:cs="Times New Roman"/>
      <w:bCs/>
      <w:sz w:val="24"/>
      <w:szCs w:val="24"/>
    </w:rPr>
  </w:style>
  <w:style w:type="character" w:customStyle="1" w:styleId="22">
    <w:name w:val="Основной текст с отступом 2 Знак"/>
    <w:basedOn w:val="a0"/>
    <w:link w:val="21"/>
    <w:rsid w:val="005F6631"/>
    <w:rPr>
      <w:rFonts w:ascii="Times New Roman" w:eastAsia="Times New Roman" w:hAnsi="Times New Roman" w:cs="Times New Roman"/>
      <w:bCs/>
      <w:sz w:val="24"/>
      <w:szCs w:val="24"/>
    </w:rPr>
  </w:style>
  <w:style w:type="paragraph" w:styleId="3">
    <w:name w:val="Body Text Indent 3"/>
    <w:basedOn w:val="a"/>
    <w:link w:val="30"/>
    <w:rsid w:val="005F6631"/>
    <w:pPr>
      <w:spacing w:after="0" w:line="240" w:lineRule="auto"/>
      <w:ind w:firstLine="1080"/>
      <w:jc w:val="both"/>
    </w:pPr>
    <w:rPr>
      <w:rFonts w:ascii="Times New Roman" w:eastAsia="Times New Roman" w:hAnsi="Times New Roman" w:cs="Times New Roman"/>
      <w:bCs/>
      <w:sz w:val="24"/>
      <w:szCs w:val="24"/>
    </w:rPr>
  </w:style>
  <w:style w:type="character" w:customStyle="1" w:styleId="30">
    <w:name w:val="Основной текст с отступом 3 Знак"/>
    <w:basedOn w:val="a0"/>
    <w:link w:val="3"/>
    <w:rsid w:val="005F6631"/>
    <w:rPr>
      <w:rFonts w:ascii="Times New Roman" w:eastAsia="Times New Roman" w:hAnsi="Times New Roman" w:cs="Times New Roman"/>
      <w:bCs/>
      <w:sz w:val="24"/>
      <w:szCs w:val="24"/>
    </w:rPr>
  </w:style>
  <w:style w:type="paragraph" w:styleId="23">
    <w:name w:val="Body Text 2"/>
    <w:basedOn w:val="a"/>
    <w:link w:val="24"/>
    <w:rsid w:val="005F6631"/>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5F6631"/>
    <w:rPr>
      <w:rFonts w:ascii="Times New Roman" w:eastAsia="Times New Roman" w:hAnsi="Times New Roman" w:cs="Times New Roman"/>
      <w:sz w:val="28"/>
      <w:szCs w:val="24"/>
    </w:rPr>
  </w:style>
  <w:style w:type="paragraph" w:customStyle="1" w:styleId="ConsPlusNormal">
    <w:name w:val="ConsPlusNormal"/>
    <w:rsid w:val="005F66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F66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F6631"/>
    <w:pPr>
      <w:widowControl w:val="0"/>
      <w:autoSpaceDE w:val="0"/>
      <w:autoSpaceDN w:val="0"/>
      <w:adjustRightInd w:val="0"/>
      <w:spacing w:after="0" w:line="240" w:lineRule="auto"/>
    </w:pPr>
    <w:rPr>
      <w:rFonts w:ascii="Arial" w:eastAsia="Times New Roman" w:hAnsi="Arial" w:cs="Arial"/>
      <w:b/>
      <w:bCs/>
      <w:sz w:val="20"/>
      <w:szCs w:val="20"/>
    </w:rPr>
  </w:style>
  <w:style w:type="table" w:styleId="a8">
    <w:name w:val="Table Grid"/>
    <w:basedOn w:val="a1"/>
    <w:uiPriority w:val="59"/>
    <w:rsid w:val="005F6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5F6631"/>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5F6631"/>
    <w:rPr>
      <w:rFonts w:ascii="Tahoma" w:eastAsia="Times New Roman" w:hAnsi="Tahoma" w:cs="Tahoma"/>
      <w:sz w:val="16"/>
      <w:szCs w:val="16"/>
    </w:rPr>
  </w:style>
  <w:style w:type="paragraph" w:styleId="ab">
    <w:name w:val="Title"/>
    <w:basedOn w:val="a"/>
    <w:link w:val="ac"/>
    <w:qFormat/>
    <w:rsid w:val="005F6631"/>
    <w:pPr>
      <w:spacing w:after="0" w:line="360" w:lineRule="auto"/>
      <w:ind w:right="424" w:firstLine="709"/>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5F6631"/>
    <w:rPr>
      <w:rFonts w:ascii="Times New Roman" w:eastAsia="Times New Roman" w:hAnsi="Times New Roman" w:cs="Times New Roman"/>
      <w:sz w:val="28"/>
      <w:szCs w:val="28"/>
    </w:rPr>
  </w:style>
  <w:style w:type="paragraph" w:customStyle="1" w:styleId="ConsPlusCell">
    <w:name w:val="ConsPlusCell"/>
    <w:rsid w:val="005F66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5F663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w:basedOn w:val="a"/>
    <w:rsid w:val="005F6631"/>
    <w:pPr>
      <w:spacing w:after="160" w:line="240" w:lineRule="exact"/>
    </w:pPr>
    <w:rPr>
      <w:rFonts w:ascii="Verdana" w:eastAsia="Times New Roman" w:hAnsi="Verdana" w:cs="Verdana"/>
      <w:sz w:val="20"/>
      <w:szCs w:val="20"/>
      <w:lang w:val="en-US" w:eastAsia="en-US"/>
    </w:rPr>
  </w:style>
  <w:style w:type="paragraph" w:styleId="ae">
    <w:name w:val="header"/>
    <w:basedOn w:val="a"/>
    <w:link w:val="af"/>
    <w:uiPriority w:val="99"/>
    <w:semiHidden/>
    <w:unhideWhenUsed/>
    <w:rsid w:val="005F66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semiHidden/>
    <w:rsid w:val="005F6631"/>
    <w:rPr>
      <w:rFonts w:ascii="Times New Roman" w:eastAsia="Times New Roman" w:hAnsi="Times New Roman" w:cs="Times New Roman"/>
      <w:sz w:val="24"/>
      <w:szCs w:val="24"/>
    </w:rPr>
  </w:style>
  <w:style w:type="paragraph" w:styleId="af0">
    <w:name w:val="footer"/>
    <w:basedOn w:val="a"/>
    <w:link w:val="af1"/>
    <w:uiPriority w:val="99"/>
    <w:unhideWhenUsed/>
    <w:rsid w:val="005F66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5F6631"/>
    <w:rPr>
      <w:rFonts w:ascii="Times New Roman" w:eastAsia="Times New Roman" w:hAnsi="Times New Roman" w:cs="Times New Roman"/>
      <w:sz w:val="24"/>
      <w:szCs w:val="24"/>
    </w:rPr>
  </w:style>
  <w:style w:type="paragraph" w:styleId="af2">
    <w:name w:val="List Paragraph"/>
    <w:basedOn w:val="a"/>
    <w:uiPriority w:val="34"/>
    <w:qFormat/>
    <w:rsid w:val="005F663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A17D16A5F185F524F3F1B848D6AF4E35C406694305F1101C1B2F9906A5B96F183B29AD69D607C6FAC031D8b4I" TargetMode="External"/><Relationship Id="rId18" Type="http://schemas.openxmlformats.org/officeDocument/2006/relationships/hyperlink" Target="consultantplus://offline/ref=3CA17D16A5F185F524F3F1B848D6AF4E35C406694305F1101C1B2F9906A5B96F183B29AD69D607C6FAC332D8b4I" TargetMode="External"/><Relationship Id="rId26" Type="http://schemas.openxmlformats.org/officeDocument/2006/relationships/hyperlink" Target="consultantplus://offline/ref=3CA17D16A5F185F524F3EFB55EBAF3473DCD5A644501FD41464474C451ACB3385F7470EF2DDB0FCEDFb9I" TargetMode="External"/><Relationship Id="rId39" Type="http://schemas.openxmlformats.org/officeDocument/2006/relationships/hyperlink" Target="consultantplus://offline/ref=3CA17D16A5F185F524F3F1B848D6AF4E35C406694305F1101C1B2F9906A5B96F183B29AD69D607C6FAC035D8bAI" TargetMode="External"/><Relationship Id="rId21" Type="http://schemas.openxmlformats.org/officeDocument/2006/relationships/hyperlink" Target="consultantplus://offline/ref=3CA17D16A5F185F524F3F1B848D6AF4E35C406694305F1101C1B2F9906A5B96F183B29AD69D607C6FAC337D8b2I" TargetMode="External"/><Relationship Id="rId34" Type="http://schemas.openxmlformats.org/officeDocument/2006/relationships/hyperlink" Target="consultantplus://offline/ref=3CA17D16A5F185F524F3F1B848D6AF4E35C406694305F1101C1B2F9906A5B96F183B29AD69D607C6FAC034D8bBI" TargetMode="External"/><Relationship Id="rId42" Type="http://schemas.openxmlformats.org/officeDocument/2006/relationships/hyperlink" Target="consultantplus://offline/ref=3CA17D16A5F185F524F3F1B848D6AF4E35C406694305F1101C1B2F9906A5B96F183B29AD69D607C6FAC03AD8b2I" TargetMode="External"/><Relationship Id="rId47" Type="http://schemas.openxmlformats.org/officeDocument/2006/relationships/hyperlink" Target="consultantplus://offline/ref=3CA17D16A5F185F524F3F1B848D6AF4E35C406694305F1101C1B2F9906A5B96F183B29AD69D607C6FAC035D8bAI" TargetMode="External"/><Relationship Id="rId50" Type="http://schemas.openxmlformats.org/officeDocument/2006/relationships/hyperlink" Target="consultantplus://offline/ref=3CA17D16A5F185F524F3F1B848D6AF4E35C406694305F1101C1B2F9906A5B96F183B29AD69D607C6FAC130D8bBI" TargetMode="External"/><Relationship Id="rId55" Type="http://schemas.openxmlformats.org/officeDocument/2006/relationships/hyperlink" Target="consultantplus://offline/ref=3CA17D16A5F185F524F3F1B848D6AF4E35C406694305F1101C1B2F9906A5B96F183B29AD69D607C6FAC634D8bAI" TargetMode="External"/><Relationship Id="rId7" Type="http://schemas.openxmlformats.org/officeDocument/2006/relationships/hyperlink" Target="consultantplus://offline/ref=3CA17D16A5F185F524F3F1B848D6AF4E35C406694305F1101C1B2F9906A5B96F183B29AD69D607C6FAC332D8b4I" TargetMode="External"/><Relationship Id="rId12" Type="http://schemas.openxmlformats.org/officeDocument/2006/relationships/hyperlink" Target="consultantplus://offline/ref=3CA17D16A5F185F524F3F1B848D6AF4E35C406694305F1101C1B2F9906A5B96F183B29AD69D607C6FAC337D8b2I" TargetMode="External"/><Relationship Id="rId17" Type="http://schemas.openxmlformats.org/officeDocument/2006/relationships/hyperlink" Target="consultantplus://offline/ref=3CA17D16A5F185F524F3F1B848D6AF4E35C406694305F1101C1B2F9906A5B96F183B29AD69D607C6FAC337D8b2I" TargetMode="External"/><Relationship Id="rId25" Type="http://schemas.openxmlformats.org/officeDocument/2006/relationships/hyperlink" Target="consultantplus://offline/ref=3CA17D16A5F185F524F3F1B848D6AF4E35C406694305F1101C1B2F9906A5B96F183B29AD69D607C6FAC332D8b4I" TargetMode="External"/><Relationship Id="rId33" Type="http://schemas.openxmlformats.org/officeDocument/2006/relationships/hyperlink" Target="consultantplus://offline/ref=3CA17D16A5F185F524F3F1B848D6AF4E35C406694305F1101C1B2F9906A5B96F183B29AD69D607C6FAC035D8bAI" TargetMode="External"/><Relationship Id="rId38" Type="http://schemas.openxmlformats.org/officeDocument/2006/relationships/hyperlink" Target="consultantplus://offline/ref=3CA17D16A5F185F524F3F1B848D6AF4E35C406694305F1101C1B2F9906A5B96F183B29AD69D607C6FAC03AD8b2I" TargetMode="External"/><Relationship Id="rId46" Type="http://schemas.openxmlformats.org/officeDocument/2006/relationships/hyperlink" Target="consultantplus://offline/ref=3CA17D16A5F185F524F3F1B848D6AF4E35C406694305F1101C1B2F9906A5B96F183B29AD69D607C6FAC03AD8b2I" TargetMode="External"/><Relationship Id="rId2" Type="http://schemas.openxmlformats.org/officeDocument/2006/relationships/styles" Target="styles.xml"/><Relationship Id="rId16" Type="http://schemas.openxmlformats.org/officeDocument/2006/relationships/hyperlink" Target="consultantplus://offline/ref=3CA17D16A5F185F524F3F1B848D6AF4E35C406694305F1101C1B2F9906A5B96F183B29AD69D607C6FAC332D8b4I" TargetMode="External"/><Relationship Id="rId20" Type="http://schemas.openxmlformats.org/officeDocument/2006/relationships/hyperlink" Target="consultantplus://offline/ref=3CA17D16A5F185F524F3F1B848D6AF4E35C406694305F1101C1B2F9906A5B96F183B29AD69D607C6FAC332D8b4I" TargetMode="External"/><Relationship Id="rId29" Type="http://schemas.openxmlformats.org/officeDocument/2006/relationships/hyperlink" Target="consultantplus://offline/ref=3CA17D16A5F185F524F3EFB55EBAF3473DCD5A644501FD41464474C451ACB3385F7470E92CDDb9I" TargetMode="External"/><Relationship Id="rId41" Type="http://schemas.openxmlformats.org/officeDocument/2006/relationships/hyperlink" Target="consultantplus://offline/ref=3CA17D16A5F185F524F3F1B848D6AF4E35C406694305F1101C1B2F9906A5B96F183B29AD69D607C6FAC035D8bAI" TargetMode="External"/><Relationship Id="rId54" Type="http://schemas.openxmlformats.org/officeDocument/2006/relationships/hyperlink" Target="consultantplus://offline/ref=3CA17D16A5F185F524F3F1B848D6AF4E35C406694305F1101C1B2F9906A5B96F183B29AD69D607C6FAC631D8b4I" TargetMode="External"/><Relationship Id="rId1" Type="http://schemas.openxmlformats.org/officeDocument/2006/relationships/numbering" Target="numbering.xml"/><Relationship Id="rId6" Type="http://schemas.openxmlformats.org/officeDocument/2006/relationships/hyperlink" Target="consultantplus://offline/ref=3CA17D16A5F185F524F3F1B848D6AF4E35C406694305F1101C1B2F9906A5B96F183B29AD69D607C6FAC035D8b7I" TargetMode="External"/><Relationship Id="rId11" Type="http://schemas.openxmlformats.org/officeDocument/2006/relationships/hyperlink" Target="consultantplus://offline/ref=3CA17D16A5F185F524F3F1B848D6AF4E35C406694305F1101C1B2F9906A5B96F183B29AD69D607C6FAC332D8b4I" TargetMode="External"/><Relationship Id="rId24" Type="http://schemas.openxmlformats.org/officeDocument/2006/relationships/hyperlink" Target="consultantplus://offline/ref=3CA17D16A5F185F524F3F1B848D6AF4E35C406694305F1101C1B2F9906A5B96F183B29AD69D607C6FAC237D8b2I" TargetMode="External"/><Relationship Id="rId32" Type="http://schemas.openxmlformats.org/officeDocument/2006/relationships/hyperlink" Target="consultantplus://offline/ref=3CA17D16A5F185F524F3F1B848D6AF4E35C406694305F1101C1B2F9906A5B96F183B29AD69D607C6FAC034D8bBI" TargetMode="External"/><Relationship Id="rId37" Type="http://schemas.openxmlformats.org/officeDocument/2006/relationships/hyperlink" Target="consultantplus://offline/ref=3CA17D16A5F185F524F3F1B848D6AF4E35C406694305F1101C1B2F9906A5B96F183B29AD69D607C6FAC035D8bAI" TargetMode="External"/><Relationship Id="rId40" Type="http://schemas.openxmlformats.org/officeDocument/2006/relationships/hyperlink" Target="consultantplus://offline/ref=3CA17D16A5F185F524F3F1B848D6AF4E35C406694305F1101C1B2F9906A5B96F183B29AD69D607C6FAC03AD8b2I" TargetMode="External"/><Relationship Id="rId45" Type="http://schemas.openxmlformats.org/officeDocument/2006/relationships/hyperlink" Target="consultantplus://offline/ref=3CA17D16A5F185F524F3F1B848D6AF4E35C406694305F1101C1B2F9906A5B96F183B29AD69D607C6FAC035D8bAI" TargetMode="External"/><Relationship Id="rId53" Type="http://schemas.openxmlformats.org/officeDocument/2006/relationships/hyperlink" Target="consultantplus://offline/ref=3CA17D16A5F185F524F3F1B848D6AF4E35C406694305F1101C1B2F9906A5B96F183B29AD69D607C6FAC631D8b2I" TargetMode="External"/><Relationship Id="rId58" Type="http://schemas.openxmlformats.org/officeDocument/2006/relationships/theme" Target="theme/theme1.xml"/><Relationship Id="rId5" Type="http://schemas.openxmlformats.org/officeDocument/2006/relationships/hyperlink" Target="consultantplus://offline/ref=3CA17D16A5F185F524F3F1B848D6AF4E35C406694305F1101C1B2F9906A5B96F183B29AD69D607C6FAC33BD8b5I" TargetMode="External"/><Relationship Id="rId15" Type="http://schemas.openxmlformats.org/officeDocument/2006/relationships/hyperlink" Target="consultantplus://offline/ref=3CA17D16A5F185F524F3F1B848D6AF4E35C406694305F1101C1B2F9906A5B96F183B29AD69D607C6FAC337D8b2I" TargetMode="External"/><Relationship Id="rId23" Type="http://schemas.openxmlformats.org/officeDocument/2006/relationships/hyperlink" Target="consultantplus://offline/ref=3CA17D16A5F185F524F3F1B848D6AF4E35C406694305F1101C1B2F9906A5B96F183B29AD69D607C6FAC13AD8b3I" TargetMode="External"/><Relationship Id="rId28" Type="http://schemas.openxmlformats.org/officeDocument/2006/relationships/hyperlink" Target="consultantplus://offline/ref=3CA17D16A5F185F524F3EFB55EBAF3473DCD5A644501FD41464474C451ACB3385F7470E92DDDbCI" TargetMode="External"/><Relationship Id="rId36" Type="http://schemas.openxmlformats.org/officeDocument/2006/relationships/hyperlink" Target="consultantplus://offline/ref=3CA17D16A5F185F524F3F1B848D6AF4E35C406694305F210131B2F9906A5B96F183B29AD69D607C6FAC233D8b4I" TargetMode="External"/><Relationship Id="rId49" Type="http://schemas.openxmlformats.org/officeDocument/2006/relationships/hyperlink" Target="consultantplus://offline/ref=3CA17D16A5F185F524F3F1B848D6AF4E35C406694305F1101C1B2F9906A5B96F183B29AD69D607C6FAC131D8b2I" TargetMode="External"/><Relationship Id="rId57" Type="http://schemas.openxmlformats.org/officeDocument/2006/relationships/fontTable" Target="fontTable.xml"/><Relationship Id="rId10" Type="http://schemas.openxmlformats.org/officeDocument/2006/relationships/hyperlink" Target="consultantplus://offline/ref=3CA17D16A5F185F524F3F1B848D6AF4E35C406694305F1101C1B2F9906A5B96F183B29AD69D607C6FAC237D8b2I" TargetMode="External"/><Relationship Id="rId19" Type="http://schemas.openxmlformats.org/officeDocument/2006/relationships/hyperlink" Target="consultantplus://offline/ref=3CA17D16A5F185F524F3F1B848D6AF4E35C406694305F1101C1B2F9906A5B96F183B29AD69D607C6FAC337D8b2I" TargetMode="External"/><Relationship Id="rId31" Type="http://schemas.openxmlformats.org/officeDocument/2006/relationships/hyperlink" Target="consultantplus://offline/ref=3CA17D16A5F185F524F3F1B848D6AF4E35C406694305F1101C1B2F9906A5B96F183B29AD69D607C6FAC035D8bAI" TargetMode="External"/><Relationship Id="rId44" Type="http://schemas.openxmlformats.org/officeDocument/2006/relationships/hyperlink" Target="consultantplus://offline/ref=3CA17D16A5F185F524F3F1B848D6AF4E35C406694305F1101C1B2F9906A5B96F183B29AD69D607C6FAC03AD8b2I" TargetMode="External"/><Relationship Id="rId52" Type="http://schemas.openxmlformats.org/officeDocument/2006/relationships/hyperlink" Target="consultantplus://offline/ref=3CA17D16A5F185F524F3F1B848D6AF4E35C406694305F1101C1B2F9906A5B96F183B29AD69D607C6FAC635D8b4I" TargetMode="External"/><Relationship Id="rId4" Type="http://schemas.openxmlformats.org/officeDocument/2006/relationships/webSettings" Target="webSettings.xml"/><Relationship Id="rId9" Type="http://schemas.openxmlformats.org/officeDocument/2006/relationships/hyperlink" Target="consultantplus://offline/ref=3CA17D16A5F185F524F3F1B848D6AF4E35C406694305F1101C1B2F9906A5B96F183B29AD69D607C6FAC235D8b0I" TargetMode="External"/><Relationship Id="rId14" Type="http://schemas.openxmlformats.org/officeDocument/2006/relationships/hyperlink" Target="consultantplus://offline/ref=3CA17D16A5F185F524F3F1B848D6AF4E35C406694305F1101C1B2F9906A5B96F183B29AD69D607C6FAC332D8b4I" TargetMode="External"/><Relationship Id="rId22" Type="http://schemas.openxmlformats.org/officeDocument/2006/relationships/hyperlink" Target="consultantplus://offline/ref=3CA17D16A5F185F524F3F1B848D6AF4E35C406694305F1101C1B2F9906A5B96F183B29AD69D607C6FAC135D8b7I" TargetMode="External"/><Relationship Id="rId27" Type="http://schemas.openxmlformats.org/officeDocument/2006/relationships/hyperlink" Target="consultantplus://offline/ref=3CA17D16A5F185F524F3F1B848D6AF4E35C406694305F1101C1B2F9906A5B96F183B29AD69D607C6FAC63AD8b5I" TargetMode="External"/><Relationship Id="rId30" Type="http://schemas.openxmlformats.org/officeDocument/2006/relationships/hyperlink" Target="consultantplus://offline/ref=3CA17D16A5F185F524F3EFB55EBAF3473BC85C6C400FA04B4E1D78C6D5b6I" TargetMode="External"/><Relationship Id="rId35" Type="http://schemas.openxmlformats.org/officeDocument/2006/relationships/hyperlink" Target="consultantplus://offline/ref=3CA17D16A5F185F524F3F1B848D6AF4E35C406694305F1101C1B2F9906A5B96F183B29AD69D607C6FAC03AD8b2I" TargetMode="External"/><Relationship Id="rId43" Type="http://schemas.openxmlformats.org/officeDocument/2006/relationships/hyperlink" Target="consultantplus://offline/ref=3CA17D16A5F185F524F3F1B848D6AF4E35C406694305F1101C1B2F9906A5B96F183B29AD69D607C6FAC035D8bAI" TargetMode="External"/><Relationship Id="rId48" Type="http://schemas.openxmlformats.org/officeDocument/2006/relationships/hyperlink" Target="consultantplus://offline/ref=3CA17D16A5F185F524F3F1B848D6AF4E35C406694305F1101C1B2F9906A5B96F183B29AD69D607C6FAC03AD8b2I" TargetMode="External"/><Relationship Id="rId56" Type="http://schemas.openxmlformats.org/officeDocument/2006/relationships/footer" Target="footer1.xml"/><Relationship Id="rId8" Type="http://schemas.openxmlformats.org/officeDocument/2006/relationships/hyperlink" Target="consultantplus://offline/ref=3CA17D16A5F185F524F3F1B848D6AF4E35C406694305F1101C1B2F9906A5B96F183B29AD69D607C6FAC337D8b2I" TargetMode="External"/><Relationship Id="rId51" Type="http://schemas.openxmlformats.org/officeDocument/2006/relationships/hyperlink" Target="consultantplus://offline/ref=3CA17D16A5F185F524F3F1B848D6AF4E35C406694305F1101C1B2F9906A5B96F183B29AD69D607C6FAC632D8b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22693</Words>
  <Characters>129352</Characters>
  <Application>Microsoft Office Word</Application>
  <DocSecurity>0</DocSecurity>
  <Lines>1077</Lines>
  <Paragraphs>303</Paragraphs>
  <ScaleCrop>false</ScaleCrop>
  <Company>Microsoft</Company>
  <LinksUpToDate>false</LinksUpToDate>
  <CharactersWithSpaces>151742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dcterms:created xsi:type="dcterms:W3CDTF">2015-01-08T02:26:00Z</dcterms:created>
  <dcterms:modified xsi:type="dcterms:W3CDTF">2015-01-08T02:27:00Z</dcterms:modified>
</cp:coreProperties>
</file>